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1706ED0E" w14:textId="77777777" w:rsidR="002B7689" w:rsidRDefault="002B7689" w:rsidP="002B7689">
      <w:pPr>
        <w:spacing w:after="0" w:line="276" w:lineRule="auto"/>
        <w:jc w:val="center"/>
        <w:rPr>
          <w:rFonts w:ascii="Trebuchet MS" w:hAnsi="Trebuchet MS" w:cs="Arial"/>
          <w:b/>
          <w:bCs/>
          <w:sz w:val="20"/>
          <w:szCs w:val="20"/>
        </w:rPr>
      </w:pPr>
      <w:r w:rsidRPr="00905E96">
        <w:rPr>
          <w:rFonts w:ascii="Trebuchet MS" w:hAnsi="Trebuchet MS" w:cs="Arial"/>
          <w:b/>
          <w:bCs/>
          <w:i/>
          <w:iCs/>
          <w:sz w:val="20"/>
          <w:szCs w:val="20"/>
        </w:rPr>
        <w:t>Asigurare sectiune de scurgere Valea Zalau, sector zona acoperita</w:t>
      </w:r>
      <w:r w:rsidRPr="00905E96">
        <w:rPr>
          <w:rFonts w:ascii="Trebuchet MS" w:hAnsi="Trebuchet MS" w:cs="Arial"/>
          <w:b/>
          <w:bCs/>
          <w:sz w:val="20"/>
          <w:szCs w:val="20"/>
        </w:rPr>
        <w:t xml:space="preserve"> </w:t>
      </w:r>
    </w:p>
    <w:p w14:paraId="1B10274E" w14:textId="1AA3D642" w:rsidR="002B7689" w:rsidRPr="002B7689" w:rsidRDefault="002B7689" w:rsidP="002B7689">
      <w:pPr>
        <w:spacing w:after="0" w:line="276" w:lineRule="auto"/>
        <w:jc w:val="center"/>
        <w:rPr>
          <w:rFonts w:ascii="Trebuchet MS" w:hAnsi="Trebuchet MS" w:cs="Arial"/>
          <w:b/>
          <w:bCs/>
          <w:sz w:val="20"/>
          <w:szCs w:val="20"/>
        </w:rPr>
      </w:pPr>
      <w:r w:rsidRPr="00905E96">
        <w:rPr>
          <w:rFonts w:ascii="Trebuchet MS" w:hAnsi="Trebuchet MS" w:cs="Arial"/>
          <w:b/>
          <w:bCs/>
          <w:sz w:val="20"/>
          <w:szCs w:val="20"/>
        </w:rPr>
        <w:t xml:space="preserve">  </w:t>
      </w:r>
      <w:r w:rsidRPr="00905E96">
        <w:rPr>
          <w:rFonts w:ascii="Trebuchet MS" w:hAnsi="Trebuchet MS" w:cs="Arial"/>
          <w:b/>
          <w:bCs/>
          <w:sz w:val="20"/>
          <w:szCs w:val="20"/>
          <w:lang w:val="es-ES"/>
        </w:rPr>
        <w:t>Servicii de proiectare - faza DALI si intocmire documentatii avize</w:t>
      </w:r>
    </w:p>
    <w:p w14:paraId="7662C595" w14:textId="45BCA5C6" w:rsidR="00D17235" w:rsidRPr="00C0092F" w:rsidRDefault="00D17235" w:rsidP="00C0092F">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temeiul Legii nr. 98/2016 privind achizitiile publice, a HG nr. 395/2016 si a </w:t>
      </w:r>
      <w:r w:rsidRPr="00C0092F">
        <w:rPr>
          <w:rFonts w:ascii="Trebuchet MS" w:eastAsia="Times New Roman" w:hAnsi="Trebuchet MS" w:cs="Arial"/>
          <w:bCs/>
          <w:i/>
          <w:sz w:val="20"/>
          <w:szCs w:val="20"/>
          <w:lang w:val="en-US"/>
        </w:rPr>
        <w:t xml:space="preserve">Raportului Comisiei de evaluare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7A2E0EF3" w14:textId="76E2B563" w:rsidR="002633E9" w:rsidRPr="00156147" w:rsidRDefault="00D17235" w:rsidP="002633E9">
      <w:pPr>
        <w:spacing w:after="0" w:line="276" w:lineRule="auto"/>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433028, fax.0264 433026, </w:t>
      </w:r>
      <w:r w:rsidR="002633E9" w:rsidRPr="00156147">
        <w:rPr>
          <w:rFonts w:ascii="Trebuchet MS" w:hAnsi="Trebuchet MS" w:cs="Arial"/>
          <w:sz w:val="20"/>
          <w:szCs w:val="20"/>
          <w:lang w:val="pt-BR"/>
        </w:rPr>
        <w:t>C.U.I.</w:t>
      </w:r>
      <w:r w:rsidR="002633E9" w:rsidRPr="00156147">
        <w:rPr>
          <w:rFonts w:ascii="Trebuchet MS" w:eastAsia="Calibri" w:hAnsi="Trebuchet MS" w:cs="Arial"/>
          <w:sz w:val="20"/>
          <w:szCs w:val="20"/>
          <w:lang w:val="pt-BR"/>
        </w:rPr>
        <w:t>18269681,  cont</w:t>
      </w:r>
      <w:r w:rsidR="002633E9" w:rsidRPr="00156147">
        <w:rPr>
          <w:rFonts w:ascii="Trebuchet MS" w:eastAsia="Calibri" w:hAnsi="Trebuchet MS" w:cs="Arial"/>
          <w:sz w:val="20"/>
          <w:szCs w:val="20"/>
        </w:rPr>
        <w:t>: RO</w:t>
      </w:r>
      <w:r w:rsidR="002633E9" w:rsidRPr="00156147">
        <w:rPr>
          <w:rFonts w:ascii="Trebuchet MS" w:eastAsia="Calibri" w:hAnsi="Trebuchet MS" w:cs="Arial"/>
          <w:sz w:val="20"/>
          <w:szCs w:val="20"/>
          <w:lang w:val="pt-BR"/>
        </w:rPr>
        <w:t>78TREZ23F700400710101X</w:t>
      </w:r>
      <w:r w:rsidR="002633E9" w:rsidRPr="00156147">
        <w:rPr>
          <w:rFonts w:ascii="Trebuchet MS" w:hAnsi="Trebuchet MS" w:cs="Arial"/>
          <w:sz w:val="20"/>
          <w:szCs w:val="20"/>
          <w:lang w:val="pt-BR"/>
        </w:rPr>
        <w:t xml:space="preserve">, deschis la Trezoreria Operativa a municipiului Cluj Napoca, reprezentata prin </w:t>
      </w:r>
      <w:r w:rsidR="002633E9" w:rsidRPr="00156147">
        <w:rPr>
          <w:rFonts w:ascii="Trebuchet MS" w:hAnsi="Trebuchet MS" w:cs="Arial"/>
          <w:bCs/>
          <w:iCs/>
          <w:sz w:val="20"/>
          <w:szCs w:val="20"/>
          <w:lang w:val="pt-BR"/>
        </w:rPr>
        <w:t>Director ing. Stefan Rus si Director economic ec. Aurel Filip</w:t>
      </w:r>
      <w:r w:rsidR="002633E9" w:rsidRPr="00156147">
        <w:rPr>
          <w:rFonts w:ascii="Trebuchet MS" w:hAnsi="Trebuchet MS" w:cs="Arial"/>
          <w:sz w:val="20"/>
          <w:szCs w:val="20"/>
          <w:lang w:val="pt-BR"/>
        </w:rPr>
        <w:t>, in calitate de</w:t>
      </w:r>
      <w:r w:rsidR="002633E9" w:rsidRPr="00156147">
        <w:rPr>
          <w:rFonts w:ascii="Trebuchet MS" w:hAnsi="Trebuchet MS" w:cs="Arial"/>
          <w:bCs/>
          <w:sz w:val="20"/>
          <w:szCs w:val="20"/>
          <w:lang w:val="pt-BR"/>
        </w:rPr>
        <w:t xml:space="preserve"> </w:t>
      </w:r>
      <w:r w:rsidR="002633E9" w:rsidRPr="00156147">
        <w:rPr>
          <w:rFonts w:ascii="Trebuchet MS" w:hAnsi="Trebuchet MS" w:cs="Arial"/>
          <w:b/>
          <w:bCs/>
          <w:sz w:val="20"/>
          <w:szCs w:val="20"/>
          <w:lang w:val="pt-BR"/>
        </w:rPr>
        <w:t>achizitor</w:t>
      </w:r>
    </w:p>
    <w:p w14:paraId="6873A946" w14:textId="54007B02"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493C946A" w14:textId="77777777" w:rsidR="003E0C0A" w:rsidRPr="00C0092F" w:rsidRDefault="00D17235" w:rsidP="003E0C0A">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003E0C0A" w:rsidRPr="00C0092F">
        <w:rPr>
          <w:rStyle w:val="slitbdy"/>
          <w:rFonts w:ascii="Trebuchet MS" w:hAnsi="Trebuchet MS" w:cs="Arial"/>
        </w:rPr>
        <w:t>Durata Contractului este egală cu durata de prestare a serviciilor, dacă aceasta din urmă este neîntreruptă.</w:t>
      </w:r>
    </w:p>
    <w:p w14:paraId="18DA5A71" w14:textId="341677F5"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2B5C89">
        <w:rPr>
          <w:rStyle w:val="slitttl1"/>
          <w:rFonts w:ascii="Trebuchet MS" w:hAnsi="Trebuchet MS"/>
          <w:specVanish w:val="0"/>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6EB0D59F" w:rsidR="006618BB" w:rsidRDefault="00D17235" w:rsidP="0053792D">
      <w:pPr>
        <w:spacing w:after="0" w:line="276" w:lineRule="auto"/>
        <w:jc w:val="both"/>
        <w:rPr>
          <w:rStyle w:val="slitbdy"/>
          <w:rFonts w:ascii="Trebuchet MS" w:hAnsi="Trebuchet MS"/>
        </w:rPr>
      </w:pPr>
      <w:r w:rsidRPr="00C0092F">
        <w:rPr>
          <w:rFonts w:ascii="Trebuchet MS" w:hAnsi="Trebuchet MS" w:cs="Arial"/>
          <w:sz w:val="20"/>
          <w:szCs w:val="20"/>
        </w:rPr>
        <w:lastRenderedPageBreak/>
        <w:t xml:space="preserve">4.1. </w:t>
      </w:r>
      <w:r w:rsidR="00B8026D">
        <w:rPr>
          <w:rFonts w:ascii="Trebuchet MS" w:hAnsi="Trebuchet MS" w:cs="Arial"/>
          <w:sz w:val="20"/>
          <w:szCs w:val="20"/>
          <w14:ligatures w14:val="none"/>
        </w:rPr>
        <w:t>Obiectul contractului îl reprezintă</w:t>
      </w:r>
      <w:r w:rsidR="00B8026D">
        <w:rPr>
          <w:rFonts w:ascii="Trebuchet MS" w:hAnsi="Trebuchet MS" w:cs="Arial"/>
          <w:snapToGrid w:val="0"/>
          <w:sz w:val="20"/>
          <w:szCs w:val="20"/>
          <w14:ligatures w14:val="none"/>
        </w:rPr>
        <w:t xml:space="preserve"> </w:t>
      </w:r>
      <w:r w:rsidR="002633E9" w:rsidRPr="00905E96">
        <w:rPr>
          <w:rFonts w:ascii="Trebuchet MS" w:hAnsi="Trebuchet MS" w:cs="Arial"/>
          <w:b/>
          <w:bCs/>
          <w:i/>
          <w:iCs/>
          <w:sz w:val="20"/>
          <w:szCs w:val="20"/>
        </w:rPr>
        <w:t>Asigurare sectiune de scurgere Valea Zalau, sector zona acoperita</w:t>
      </w:r>
      <w:r w:rsidR="002633E9" w:rsidRPr="00905E96">
        <w:rPr>
          <w:rFonts w:ascii="Trebuchet MS" w:hAnsi="Trebuchet MS" w:cs="Arial"/>
          <w:b/>
          <w:bCs/>
          <w:sz w:val="20"/>
          <w:szCs w:val="20"/>
        </w:rPr>
        <w:t xml:space="preserve"> </w:t>
      </w:r>
      <w:r w:rsidR="002633E9" w:rsidRPr="00905E96">
        <w:rPr>
          <w:rFonts w:ascii="Trebuchet MS" w:hAnsi="Trebuchet MS" w:cs="Arial"/>
          <w:b/>
          <w:bCs/>
          <w:sz w:val="20"/>
          <w:szCs w:val="20"/>
          <w:lang w:val="es-ES"/>
        </w:rPr>
        <w:t>Servicii de proiectare - faza DALI si intocmire documentatii avize</w:t>
      </w:r>
      <w:r w:rsidR="002633E9">
        <w:rPr>
          <w:rFonts w:ascii="Trebuchet MS" w:eastAsia="Times New Roman" w:hAnsi="Trebuchet MS" w:cs="Arial"/>
          <w:b/>
          <w:i/>
          <w:sz w:val="20"/>
          <w:szCs w:val="20"/>
          <w:lang w:eastAsia="ro-RO"/>
        </w:rPr>
        <w:t xml:space="preserve">, </w:t>
      </w:r>
      <w:r w:rsidR="006618BB" w:rsidRPr="00CC7CFA">
        <w:rPr>
          <w:rFonts w:ascii="Trebuchet MS" w:hAnsi="Trebuchet MS" w:cs="Arial"/>
          <w:sz w:val="20"/>
          <w:szCs w:val="20"/>
          <w:lang w:val="fr-FR"/>
        </w:rPr>
        <w:t>conform cerintelor din Caietul de sarcini</w:t>
      </w:r>
      <w:r w:rsidR="006618BB" w:rsidRPr="00CC7CFA">
        <w:rPr>
          <w:rFonts w:ascii="Trebuchet MS" w:hAnsi="Trebuchet MS" w:cs="Arial"/>
          <w:i/>
          <w:sz w:val="20"/>
          <w:szCs w:val="20"/>
          <w:lang w:val="fr-FR"/>
        </w:rPr>
        <w:t xml:space="preserve">  </w:t>
      </w:r>
      <w:r w:rsidR="006618BB" w:rsidRPr="00CC7CFA">
        <w:rPr>
          <w:rFonts w:ascii="Trebuchet MS" w:hAnsi="Trebuchet MS" w:cs="Arial"/>
          <w:sz w:val="20"/>
          <w:szCs w:val="20"/>
          <w:lang w:val="fr-FR"/>
        </w:rPr>
        <w:t xml:space="preserve">în perioada convenită şi în </w:t>
      </w:r>
      <w:r w:rsidR="006618BB" w:rsidRPr="00BF1757">
        <w:rPr>
          <w:rStyle w:val="slitbdy"/>
          <w:rFonts w:ascii="Trebuchet MS" w:hAnsi="Trebuchet MS"/>
        </w:rPr>
        <w:t>conformitate cu obligaţiile asumate prin prezentul contract.</w:t>
      </w:r>
    </w:p>
    <w:p w14:paraId="3F5906CA" w14:textId="77777777" w:rsidR="0087587A" w:rsidRPr="00CC0095" w:rsidRDefault="0087587A" w:rsidP="0053792D">
      <w:pPr>
        <w:spacing w:after="0" w:line="276" w:lineRule="auto"/>
        <w:jc w:val="both"/>
        <w:rPr>
          <w:rFonts w:ascii="Trebuchet MS" w:hAnsi="Trebuchet MS" w:cs="Arial"/>
          <w:sz w:val="20"/>
          <w:szCs w:val="20"/>
          <w:lang w:val="fr-FR"/>
        </w:rPr>
      </w:pPr>
      <w:r w:rsidRPr="00CC0095">
        <w:rPr>
          <w:rFonts w:ascii="Trebuchet MS" w:hAnsi="Trebuchet MS" w:cs="Arial"/>
          <w:sz w:val="20"/>
          <w:szCs w:val="20"/>
          <w:lang w:val="fr-FR"/>
        </w:rPr>
        <w:t>Astfel, se vor presta urmatoarele servicii in conformitate cu legislatia in vigoare:</w:t>
      </w:r>
    </w:p>
    <w:p w14:paraId="55663C5D" w14:textId="4F86069D" w:rsidR="0087587A" w:rsidRPr="00CC0095" w:rsidRDefault="0087587A" w:rsidP="0053792D">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r w:rsidRPr="00CC0095">
        <w:rPr>
          <w:rFonts w:ascii="Trebuchet MS" w:hAnsi="Trebuchet MS" w:cs="Arial"/>
          <w:sz w:val="20"/>
          <w:szCs w:val="20"/>
          <w:lang w:val="fr-FR"/>
        </w:rPr>
        <w:t>Intocmirea documentatiilor tehnico-economice</w:t>
      </w:r>
      <w:r>
        <w:rPr>
          <w:rFonts w:ascii="Trebuchet MS" w:hAnsi="Trebuchet MS" w:cs="Arial"/>
          <w:sz w:val="20"/>
          <w:szCs w:val="20"/>
          <w:lang w:val="fr-FR"/>
        </w:rPr>
        <w:t xml:space="preserve"> DALI</w:t>
      </w:r>
      <w:r w:rsidRPr="00CC0095">
        <w:rPr>
          <w:rFonts w:ascii="Trebuchet MS" w:hAnsi="Trebuchet MS" w:cs="Arial"/>
          <w:sz w:val="20"/>
          <w:szCs w:val="20"/>
          <w:lang w:val="fr-FR"/>
        </w:rPr>
        <w:t xml:space="preserve"> </w:t>
      </w:r>
    </w:p>
    <w:p w14:paraId="1FF90838" w14:textId="77777777" w:rsidR="0087587A" w:rsidRPr="0087587A" w:rsidRDefault="0087587A" w:rsidP="0053792D">
      <w:pPr>
        <w:pStyle w:val="Listparagraf"/>
        <w:numPr>
          <w:ilvl w:val="0"/>
          <w:numId w:val="12"/>
        </w:numPr>
        <w:spacing w:after="0" w:line="276" w:lineRule="auto"/>
        <w:ind w:left="274" w:hanging="274"/>
        <w:contextualSpacing w:val="0"/>
        <w:jc w:val="both"/>
        <w:rPr>
          <w:rFonts w:ascii="Trebuchet MS" w:hAnsi="Trebuchet MS" w:cs="Arial"/>
          <w:b/>
          <w:i/>
          <w:sz w:val="20"/>
          <w:szCs w:val="20"/>
          <w:lang w:val="pt-BR"/>
        </w:rPr>
      </w:pPr>
      <w:r w:rsidRPr="0087587A">
        <w:rPr>
          <w:rFonts w:ascii="Trebuchet MS" w:hAnsi="Trebuchet MS" w:cs="Arial"/>
          <w:sz w:val="20"/>
          <w:szCs w:val="20"/>
          <w:lang w:val="fr-FR"/>
        </w:rPr>
        <w:t>Intocmirea documentatiilor pentru obtinerea tuturor avizelor, acordurilor (mentionate in certificatul de urbanism)</w:t>
      </w:r>
    </w:p>
    <w:p w14:paraId="5969C817" w14:textId="0D1C8820" w:rsidR="0087587A" w:rsidRPr="0087587A" w:rsidRDefault="0087587A" w:rsidP="0053792D">
      <w:pPr>
        <w:pStyle w:val="Listparagraf"/>
        <w:numPr>
          <w:ilvl w:val="0"/>
          <w:numId w:val="12"/>
        </w:numPr>
        <w:spacing w:after="0" w:line="276" w:lineRule="auto"/>
        <w:ind w:left="274" w:hanging="274"/>
        <w:contextualSpacing w:val="0"/>
        <w:jc w:val="both"/>
        <w:rPr>
          <w:rFonts w:ascii="Trebuchet MS" w:hAnsi="Trebuchet MS" w:cs="Arial"/>
          <w:b/>
          <w:i/>
          <w:sz w:val="20"/>
          <w:szCs w:val="20"/>
          <w:lang w:val="pt-BR"/>
        </w:rPr>
      </w:pPr>
      <w:r w:rsidRPr="0087587A">
        <w:rPr>
          <w:rFonts w:ascii="Trebuchet MS" w:hAnsi="Trebuchet MS" w:cs="Arial"/>
          <w:sz w:val="20"/>
          <w:szCs w:val="20"/>
          <w:lang w:val="fr-FR"/>
        </w:rPr>
        <w:t>Actualizarea Devizului General, ori de cate ori solicita achizitorul</w:t>
      </w:r>
      <w:r>
        <w:rPr>
          <w:rFonts w:ascii="Trebuchet MS" w:hAnsi="Trebuchet MS" w:cs="Arial"/>
          <w:sz w:val="20"/>
          <w:szCs w:val="20"/>
          <w:lang w:val="fr-FR"/>
        </w:rPr>
        <w:t xml:space="preserve"> (daca este cazul).</w:t>
      </w:r>
    </w:p>
    <w:p w14:paraId="5A140612" w14:textId="77777777" w:rsidR="004D1C69" w:rsidRPr="00BF1757" w:rsidRDefault="004D1C69" w:rsidP="0053792D">
      <w:pPr>
        <w:spacing w:after="0" w:line="276" w:lineRule="auto"/>
        <w:jc w:val="both"/>
        <w:rPr>
          <w:rStyle w:val="slitbdy"/>
          <w:rFonts w:ascii="Trebuchet MS" w:hAnsi="Trebuchet MS"/>
        </w:rPr>
      </w:pP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2E80BECC" w14:textId="39E44F1A" w:rsidR="00A24336" w:rsidRPr="00C0092F" w:rsidRDefault="00D17235" w:rsidP="00A24336">
      <w:pPr>
        <w:spacing w:after="0" w:line="276" w:lineRule="auto"/>
        <w:jc w:val="both"/>
        <w:rPr>
          <w:rFonts w:ascii="Trebuchet MS" w:hAnsi="Trebuchet MS" w:cs="Arial"/>
          <w:sz w:val="20"/>
          <w:szCs w:val="20"/>
        </w:rPr>
      </w:pPr>
      <w:r w:rsidRPr="00A42680">
        <w:rPr>
          <w:rStyle w:val="slitbdy"/>
          <w:rFonts w:ascii="Trebuchet MS" w:hAnsi="Trebuchet MS" w:cs="Arial"/>
          <w:b/>
          <w:bCs/>
        </w:rPr>
        <w:t>5.1.</w:t>
      </w:r>
      <w:r w:rsidRPr="00A42680">
        <w:rPr>
          <w:rStyle w:val="slitbdy"/>
          <w:rFonts w:ascii="Trebuchet MS" w:hAnsi="Trebuchet MS" w:cs="Arial"/>
        </w:rPr>
        <w:t xml:space="preserve"> </w:t>
      </w:r>
      <w:r w:rsidR="00A42680" w:rsidRPr="00A42680">
        <w:rPr>
          <w:rFonts w:ascii="Trebuchet MS" w:eastAsia="Calibri" w:hAnsi="Trebuchet MS" w:cs="Arial"/>
          <w:sz w:val="20"/>
          <w:szCs w:val="20"/>
          <w:lang w:val="fr-FR"/>
        </w:rPr>
        <w:t xml:space="preserve">Durata contractului </w:t>
      </w:r>
      <w:r w:rsidR="00A42680">
        <w:rPr>
          <w:rFonts w:ascii="Trebuchet MS" w:eastAsia="Calibri" w:hAnsi="Trebuchet MS" w:cs="Arial"/>
          <w:sz w:val="20"/>
          <w:szCs w:val="20"/>
          <w:lang w:val="fr-FR"/>
        </w:rPr>
        <w:t>de achizitie publica este de 8 luni si include durata prevazuta pentru realizarea DALI, durata prevazuta pentru realizarea documentatiilor necesare obtinerii avizelor/acordurilor precum si perioada necesara obtinerii aprobarii indicatorilor tehnico-economici.</w:t>
      </w:r>
      <w:r w:rsidR="00A24336" w:rsidRPr="00A24336">
        <w:rPr>
          <w:rFonts w:ascii="Trebuchet MS" w:hAnsi="Trebuchet MS" w:cs="Arial"/>
          <w:sz w:val="20"/>
          <w:szCs w:val="20"/>
        </w:rPr>
        <w:t xml:space="preserve"> </w:t>
      </w:r>
      <w:r w:rsidR="00A24336" w:rsidRPr="00C0092F">
        <w:rPr>
          <w:rFonts w:ascii="Trebuchet MS" w:hAnsi="Trebuchet MS" w:cs="Arial"/>
          <w:sz w:val="20"/>
          <w:szCs w:val="20"/>
        </w:rPr>
        <w:t>Prelungirea contractului se poate realiza cu respectarea prevederilor aplicabile achizitiilor publice prin act aditional.</w:t>
      </w:r>
    </w:p>
    <w:p w14:paraId="43BD1E80" w14:textId="750E6AB8" w:rsidR="0087587A" w:rsidRPr="00A42680" w:rsidRDefault="00A42680" w:rsidP="00C0092F">
      <w:pPr>
        <w:spacing w:after="0" w:line="276" w:lineRule="auto"/>
        <w:jc w:val="both"/>
        <w:rPr>
          <w:rFonts w:ascii="Trebuchet MS" w:eastAsia="Times New Roman" w:hAnsi="Trebuchet MS" w:cs="Arial"/>
          <w:sz w:val="20"/>
          <w:szCs w:val="20"/>
          <w:lang w:eastAsia="ro-RO"/>
        </w:rPr>
      </w:pPr>
      <w:r>
        <w:rPr>
          <w:rStyle w:val="slitbdy"/>
          <w:rFonts w:ascii="Trebuchet MS" w:hAnsi="Trebuchet MS" w:cs="Arial"/>
        </w:rPr>
        <w:t xml:space="preserve">5.2. </w:t>
      </w:r>
      <w:r w:rsidR="0087587A" w:rsidRPr="00A42680">
        <w:rPr>
          <w:rFonts w:ascii="Trebuchet MS" w:eastAsia="Times New Roman" w:hAnsi="Trebuchet MS" w:cs="Arial"/>
          <w:sz w:val="20"/>
          <w:szCs w:val="20"/>
          <w:lang w:eastAsia="ro-RO"/>
        </w:rPr>
        <w:t xml:space="preserve">Prestatorul se obligă să presteze serviciile de elaborare documentației tehnico-economice (DALI) inclusiv </w:t>
      </w:r>
      <w:r w:rsidR="0087587A" w:rsidRPr="00A42680">
        <w:rPr>
          <w:rFonts w:ascii="Trebuchet MS" w:hAnsi="Trebuchet MS" w:cs="Arial"/>
          <w:sz w:val="20"/>
          <w:szCs w:val="20"/>
          <w:lang w:val="fr-FR"/>
        </w:rPr>
        <w:t xml:space="preserve">intocmirea documentatiilor pentru obtinerea tuturor avizelor, acordurilor (mentionate in certificatul de urbanism) </w:t>
      </w:r>
      <w:r w:rsidR="0087587A" w:rsidRPr="00A42680">
        <w:rPr>
          <w:rFonts w:ascii="Trebuchet MS" w:eastAsia="Times New Roman" w:hAnsi="Trebuchet MS" w:cs="Arial"/>
          <w:sz w:val="20"/>
          <w:szCs w:val="20"/>
          <w:lang w:eastAsia="ro-RO"/>
        </w:rPr>
        <w:t xml:space="preserve">în vederea avizării DALI, </w:t>
      </w:r>
      <w:r w:rsidR="0087587A" w:rsidRPr="0053792D">
        <w:rPr>
          <w:rFonts w:ascii="Trebuchet MS" w:eastAsia="Times New Roman" w:hAnsi="Trebuchet MS" w:cs="Arial"/>
          <w:b/>
          <w:bCs/>
          <w:sz w:val="20"/>
          <w:szCs w:val="20"/>
          <w:lang w:eastAsia="ro-RO"/>
        </w:rPr>
        <w:t>termenul maxim de elaborare fiind de 90 de zile</w:t>
      </w:r>
      <w:r w:rsidR="0087587A" w:rsidRPr="00A42680">
        <w:rPr>
          <w:rFonts w:ascii="Trebuchet MS" w:eastAsia="Times New Roman" w:hAnsi="Trebuchet MS" w:cs="Arial"/>
          <w:sz w:val="20"/>
          <w:szCs w:val="20"/>
          <w:lang w:eastAsia="ro-RO"/>
        </w:rPr>
        <w:t xml:space="preserve">  de la </w:t>
      </w:r>
      <w:r w:rsidR="001A0DFC" w:rsidRPr="00A42680">
        <w:rPr>
          <w:rFonts w:ascii="Trebuchet MS" w:eastAsia="Times New Roman" w:hAnsi="Trebuchet MS" w:cs="Arial"/>
          <w:sz w:val="20"/>
          <w:szCs w:val="20"/>
          <w:lang w:eastAsia="ro-RO"/>
        </w:rPr>
        <w:t>semnarea contractului de prestari servicii.</w:t>
      </w:r>
    </w:p>
    <w:p w14:paraId="60A650AE" w14:textId="77777777" w:rsidR="0087587A" w:rsidRPr="00A42680" w:rsidRDefault="0087587A" w:rsidP="0087587A">
      <w:pPr>
        <w:spacing w:after="0" w:line="276" w:lineRule="auto"/>
        <w:jc w:val="both"/>
        <w:rPr>
          <w:rFonts w:ascii="Trebuchet MS" w:eastAsia="Calibri" w:hAnsi="Trebuchet MS" w:cs="Arial"/>
          <w:sz w:val="20"/>
          <w:szCs w:val="20"/>
          <w:lang w:val="fr-FR"/>
        </w:rPr>
      </w:pPr>
      <w:r w:rsidRPr="00A42680">
        <w:rPr>
          <w:rFonts w:ascii="Trebuchet MS" w:eastAsia="Times New Roman" w:hAnsi="Trebuchet MS" w:cs="Arial"/>
          <w:sz w:val="20"/>
          <w:szCs w:val="20"/>
          <w:lang w:eastAsia="ro-RO"/>
        </w:rPr>
        <w:t>Pentru reactualizarea Devizului General, ori de câte ori  solicită achizitorul (daca este cazul), perioada maximă de realizare a prestaţiei este de 15 zile de la comanda beneficiarului</w:t>
      </w:r>
      <w:r w:rsidRPr="00A42680">
        <w:rPr>
          <w:rFonts w:ascii="Trebuchet MS" w:eastAsia="Calibri" w:hAnsi="Trebuchet MS" w:cs="Arial"/>
          <w:sz w:val="20"/>
          <w:szCs w:val="20"/>
          <w:lang w:val="fr-FR"/>
        </w:rPr>
        <w:t>.</w:t>
      </w:r>
    </w:p>
    <w:p w14:paraId="514C4530" w14:textId="68158001" w:rsidR="00117DEC" w:rsidRPr="001640A4" w:rsidRDefault="00D17235" w:rsidP="00A24336">
      <w:pPr>
        <w:spacing w:after="0" w:line="276" w:lineRule="auto"/>
        <w:jc w:val="both"/>
        <w:rPr>
          <w:rFonts w:ascii="Trebuchet MS" w:hAnsi="Trebuchet MS" w:cs="Arial"/>
          <w:sz w:val="20"/>
          <w:szCs w:val="20"/>
        </w:rPr>
      </w:pPr>
      <w:r w:rsidRPr="00A42680">
        <w:rPr>
          <w:rStyle w:val="slitbdy"/>
          <w:rFonts w:ascii="Trebuchet MS" w:hAnsi="Trebuchet MS" w:cs="Arial"/>
          <w:b/>
          <w:bCs/>
        </w:rPr>
        <w:t>5.</w:t>
      </w:r>
      <w:r w:rsidR="00A24336">
        <w:rPr>
          <w:rStyle w:val="slitbdy"/>
          <w:rFonts w:ascii="Trebuchet MS" w:hAnsi="Trebuchet MS" w:cs="Arial"/>
          <w:b/>
          <w:bCs/>
        </w:rPr>
        <w:t>3</w:t>
      </w:r>
      <w:r w:rsidRPr="00A42680">
        <w:rPr>
          <w:rStyle w:val="slitbdy"/>
          <w:rFonts w:ascii="Trebuchet MS" w:hAnsi="Trebuchet MS" w:cs="Arial"/>
          <w:b/>
          <w:bCs/>
        </w:rPr>
        <w:t>.</w:t>
      </w:r>
      <w:r w:rsidRPr="00A42680">
        <w:rPr>
          <w:rStyle w:val="slitbdy"/>
          <w:rFonts w:ascii="Trebuchet MS" w:hAnsi="Trebuchet MS" w:cs="Arial"/>
        </w:rPr>
        <w:t xml:space="preserve"> </w:t>
      </w:r>
      <w:r w:rsidR="001A0DFC" w:rsidRPr="00A42680">
        <w:rPr>
          <w:rFonts w:ascii="Trebuchet MS" w:hAnsi="Trebuchet MS" w:cs="Arial"/>
          <w:sz w:val="20"/>
          <w:szCs w:val="20"/>
        </w:rPr>
        <w:t>Prezentul contract intra in vigoare la data semnarii sale de catre ambele parti. Contractul încetează la data îndeplinirii tuturor obligațiilor asumate de părți.</w:t>
      </w:r>
    </w:p>
    <w:p w14:paraId="018DD751" w14:textId="16082526"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4A7728BA" w:rsidR="00D17235" w:rsidRPr="004A7025" w:rsidRDefault="00C0092F" w:rsidP="0053792D">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w:t>
      </w:r>
      <w:r w:rsidR="00D17235" w:rsidRPr="00F61F03">
        <w:rPr>
          <w:rFonts w:ascii="Trebuchet MS" w:eastAsia="Times New Roman" w:hAnsi="Trebuchet MS" w:cs="Arial"/>
          <w:bCs/>
          <w:sz w:val="20"/>
          <w:szCs w:val="20"/>
        </w:rPr>
        <w:t>face</w:t>
      </w:r>
      <w:r w:rsidR="00F61F03" w:rsidRPr="00F61F03">
        <w:rPr>
          <w:rFonts w:ascii="Trebuchet MS" w:eastAsia="Times New Roman" w:hAnsi="Trebuchet MS" w:cs="Arial"/>
          <w:bCs/>
          <w:sz w:val="20"/>
          <w:szCs w:val="20"/>
        </w:rPr>
        <w:t>,</w:t>
      </w:r>
      <w:r w:rsidR="00D17235"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bCs/>
          <w:sz w:val="20"/>
          <w:szCs w:val="20"/>
        </w:rPr>
        <w:t xml:space="preserve">in contul de trezorerie al prestatorului, </w:t>
      </w:r>
      <w:r w:rsidR="00D17235" w:rsidRPr="00F61F03">
        <w:rPr>
          <w:rFonts w:ascii="Trebuchet MS" w:eastAsia="Times New Roman" w:hAnsi="Trebuchet MS" w:cs="Arial"/>
          <w:bCs/>
          <w:sz w:val="20"/>
          <w:szCs w:val="20"/>
        </w:rPr>
        <w:t>cu OP in termen de 30 de zile de la inregistrarea facturii transmise prin sistemul RO – eFactura</w:t>
      </w:r>
      <w:r w:rsidR="00F61F03"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sz w:val="20"/>
          <w:szCs w:val="20"/>
          <w:lang w:val="es-ES"/>
        </w:rPr>
        <w:t>în baza documentelor</w:t>
      </w:r>
      <w:r w:rsidR="00F61F03" w:rsidRPr="00C0092F">
        <w:rPr>
          <w:rFonts w:ascii="Trebuchet MS" w:eastAsia="Times New Roman" w:hAnsi="Trebuchet MS" w:cs="Arial"/>
          <w:sz w:val="20"/>
          <w:szCs w:val="20"/>
          <w:lang w:val="es-ES"/>
        </w:rPr>
        <w:t xml:space="preserve"> ce atesta predarea </w:t>
      </w:r>
      <w:r w:rsidR="00F61F03" w:rsidRPr="004A7025">
        <w:rPr>
          <w:rFonts w:ascii="Trebuchet MS" w:eastAsia="Times New Roman" w:hAnsi="Trebuchet MS" w:cs="Arial"/>
          <w:sz w:val="20"/>
          <w:szCs w:val="20"/>
          <w:lang w:val="es-ES"/>
        </w:rPr>
        <w:t xml:space="preserve">documentației şi </w:t>
      </w:r>
      <w:r w:rsidR="00F61F03" w:rsidRPr="004A7025">
        <w:rPr>
          <w:rFonts w:ascii="Calibri" w:eastAsia="Times New Roman" w:hAnsi="Calibri" w:cs="Calibri"/>
          <w:sz w:val="20"/>
          <w:szCs w:val="20"/>
          <w:lang w:val="es-ES"/>
        </w:rPr>
        <w:t>ȋ</w:t>
      </w:r>
      <w:r w:rsidR="00F61F03" w:rsidRPr="004A7025">
        <w:rPr>
          <w:rFonts w:ascii="Trebuchet MS" w:eastAsia="Times New Roman" w:hAnsi="Trebuchet MS" w:cs="Arial"/>
          <w:sz w:val="20"/>
          <w:szCs w:val="20"/>
          <w:lang w:val="es-ES"/>
        </w:rPr>
        <w:t>nsu</w:t>
      </w:r>
      <w:r w:rsidR="00F61F03" w:rsidRPr="004A7025">
        <w:rPr>
          <w:rFonts w:ascii="Trebuchet MS" w:eastAsia="Times New Roman" w:hAnsi="Trebuchet MS" w:cs="Trebuchet MS"/>
          <w:sz w:val="20"/>
          <w:szCs w:val="20"/>
          <w:lang w:val="es-ES"/>
        </w:rPr>
        <w:t>ş</w:t>
      </w:r>
      <w:r w:rsidR="00F61F03" w:rsidRPr="004A7025">
        <w:rPr>
          <w:rFonts w:ascii="Trebuchet MS" w:eastAsia="Times New Roman" w:hAnsi="Trebuchet MS" w:cs="Arial"/>
          <w:sz w:val="20"/>
          <w:szCs w:val="20"/>
          <w:lang w:val="es-ES"/>
        </w:rPr>
        <w:t>irea acestora de catre Achizitor f</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r</w:t>
      </w:r>
      <w:r w:rsidR="00F61F03" w:rsidRPr="004A7025">
        <w:rPr>
          <w:rFonts w:ascii="Trebuchet MS" w:eastAsia="Times New Roman" w:hAnsi="Trebuchet MS" w:cs="Trebuchet MS"/>
          <w:sz w:val="20"/>
          <w:szCs w:val="20"/>
          <w:lang w:val="es-ES"/>
        </w:rPr>
        <w:t>ă</w:t>
      </w:r>
      <w:r w:rsidR="00F61F03" w:rsidRPr="004A7025">
        <w:rPr>
          <w:rFonts w:ascii="Trebuchet MS" w:eastAsia="Times New Roman" w:hAnsi="Trebuchet MS" w:cs="Arial"/>
          <w:sz w:val="20"/>
          <w:szCs w:val="20"/>
          <w:lang w:val="es-ES"/>
        </w:rPr>
        <w:t xml:space="preserve"> obiec</w:t>
      </w:r>
      <w:r w:rsidR="00F61F03" w:rsidRPr="004A7025">
        <w:rPr>
          <w:rFonts w:ascii="Trebuchet MS" w:eastAsia="Times New Roman" w:hAnsi="Trebuchet MS" w:cs="Trebuchet MS"/>
          <w:sz w:val="20"/>
          <w:szCs w:val="20"/>
          <w:lang w:val="es-ES"/>
        </w:rPr>
        <w:t>ț</w:t>
      </w:r>
      <w:r w:rsidR="00F61F03" w:rsidRPr="004A7025">
        <w:rPr>
          <w:rFonts w:ascii="Trebuchet MS" w:eastAsia="Times New Roman" w:hAnsi="Trebuchet MS" w:cs="Arial"/>
          <w:sz w:val="20"/>
          <w:szCs w:val="20"/>
          <w:lang w:val="es-ES"/>
        </w:rPr>
        <w:t>iuni.</w:t>
      </w:r>
    </w:p>
    <w:p w14:paraId="56D27FCD" w14:textId="1ED42F2E" w:rsidR="0053792D" w:rsidRPr="001640A4" w:rsidRDefault="0053792D" w:rsidP="0053792D">
      <w:pPr>
        <w:pStyle w:val="Listparagraf"/>
        <w:tabs>
          <w:tab w:val="left" w:pos="851"/>
        </w:tabs>
        <w:spacing w:after="0" w:line="276" w:lineRule="auto"/>
        <w:ind w:left="0"/>
        <w:jc w:val="both"/>
        <w:rPr>
          <w:rFonts w:ascii="Trebuchet MS" w:hAnsi="Trebuchet MS" w:cs="Arial"/>
          <w:sz w:val="20"/>
          <w:szCs w:val="20"/>
          <w:lang w:val="es-ES"/>
        </w:rPr>
      </w:pPr>
      <w:r>
        <w:rPr>
          <w:rFonts w:ascii="Trebuchet MS" w:hAnsi="Trebuchet MS" w:cs="Arial"/>
          <w:sz w:val="20"/>
          <w:szCs w:val="20"/>
          <w:lang w:val="es-ES"/>
        </w:rPr>
        <w:t>7</w:t>
      </w:r>
      <w:r w:rsidRPr="003E4871">
        <w:rPr>
          <w:rFonts w:ascii="Trebuchet MS" w:hAnsi="Trebuchet MS" w:cs="Arial"/>
          <w:sz w:val="20"/>
          <w:szCs w:val="20"/>
          <w:lang w:val="es-ES"/>
        </w:rPr>
        <w:t>.2 Plata facturilor este condiționată de alocarea către ABA Someș Tisa a fondurilor necesare din partea Ordonatorului principal de credite, Ministerului Mediului, Apelor și Pădurilor.</w:t>
      </w:r>
      <w:r w:rsidRPr="001640A4">
        <w:rPr>
          <w:rFonts w:ascii="Trebuchet MS" w:hAnsi="Trebuchet MS" w:cs="Arial"/>
          <w:sz w:val="20"/>
          <w:szCs w:val="20"/>
          <w:lang w:val="es-ES"/>
        </w:rPr>
        <w:t xml:space="preserve"> </w:t>
      </w:r>
    </w:p>
    <w:p w14:paraId="647DC438" w14:textId="43A158AA" w:rsidR="0053792D" w:rsidRPr="001640A4" w:rsidRDefault="0053792D" w:rsidP="0053792D">
      <w:pPr>
        <w:spacing w:after="0" w:line="276" w:lineRule="auto"/>
        <w:jc w:val="both"/>
        <w:rPr>
          <w:rFonts w:ascii="Trebuchet MS" w:hAnsi="Trebuchet MS"/>
          <w:sz w:val="20"/>
          <w:szCs w:val="20"/>
          <w:lang w:val="fr-FR"/>
        </w:rPr>
      </w:pPr>
      <w:r>
        <w:rPr>
          <w:rFonts w:ascii="Trebuchet MS" w:hAnsi="Trebuchet MS"/>
          <w:sz w:val="20"/>
          <w:szCs w:val="20"/>
          <w:lang w:val="fr-FR"/>
        </w:rPr>
        <w:t xml:space="preserve">7.3 </w:t>
      </w:r>
      <w:r w:rsidRPr="001640A4">
        <w:rPr>
          <w:rFonts w:ascii="Trebuchet MS" w:hAnsi="Trebuchet MS"/>
          <w:sz w:val="20"/>
          <w:szCs w:val="20"/>
          <w:lang w:val="fr-FR"/>
        </w:rPr>
        <w:t>Fiecare plată se va face numai în baza aprobării de către autoritatea contractantă a documentelor justificative prezentate (avize, documentații, procese verbale, orice alt document justificativ relevant).</w:t>
      </w:r>
    </w:p>
    <w:p w14:paraId="47DD9600" w14:textId="06AF0DC7" w:rsidR="0053792D" w:rsidRPr="001640A4" w:rsidRDefault="0053792D" w:rsidP="0053792D">
      <w:pPr>
        <w:spacing w:after="0" w:line="276" w:lineRule="auto"/>
        <w:jc w:val="both"/>
        <w:rPr>
          <w:rFonts w:ascii="Trebuchet MS" w:hAnsi="Trebuchet MS"/>
          <w:sz w:val="20"/>
          <w:szCs w:val="20"/>
        </w:rPr>
      </w:pPr>
      <w:r>
        <w:rPr>
          <w:rFonts w:ascii="Trebuchet MS" w:hAnsi="Trebuchet MS"/>
          <w:sz w:val="20"/>
          <w:szCs w:val="20"/>
        </w:rPr>
        <w:t xml:space="preserve">7.4 </w:t>
      </w:r>
      <w:r w:rsidRPr="001640A4">
        <w:rPr>
          <w:rFonts w:ascii="Trebuchet MS" w:hAnsi="Trebuchet MS"/>
          <w:sz w:val="20"/>
          <w:szCs w:val="20"/>
        </w:rPr>
        <w:t xml:space="preserve">Se vor deconta sumele menționate în propunerea financiară, în acord cu defalcarea prezentată, astfel:     </w:t>
      </w:r>
    </w:p>
    <w:p w14:paraId="1AD048EE" w14:textId="3706F313" w:rsidR="0053792D" w:rsidRDefault="0053792D" w:rsidP="0053792D">
      <w:pPr>
        <w:tabs>
          <w:tab w:val="num" w:pos="644"/>
        </w:tabs>
        <w:spacing w:after="0" w:line="276" w:lineRule="auto"/>
        <w:jc w:val="both"/>
        <w:rPr>
          <w:rFonts w:ascii="Trebuchet MS" w:eastAsia="Times New Roman" w:hAnsi="Trebuchet MS" w:cs="Arial"/>
          <w:bCs/>
          <w:sz w:val="20"/>
          <w:szCs w:val="20"/>
        </w:rPr>
      </w:pPr>
      <w:r>
        <w:rPr>
          <w:rFonts w:ascii="Trebuchet MS" w:eastAsia="Times New Roman" w:hAnsi="Trebuchet MS" w:cs="Arial"/>
          <w:bCs/>
          <w:sz w:val="20"/>
          <w:szCs w:val="20"/>
        </w:rPr>
        <w:t>-75% din valoarea ofertata se va plati dupa avizarea in CTE ABA Somes Tisa a documentatiei, fara observatii</w:t>
      </w:r>
    </w:p>
    <w:p w14:paraId="438A9E83" w14:textId="77777777" w:rsidR="0053792D" w:rsidRDefault="0053792D" w:rsidP="0053792D">
      <w:pPr>
        <w:tabs>
          <w:tab w:val="num" w:pos="644"/>
        </w:tabs>
        <w:spacing w:after="0" w:line="276" w:lineRule="auto"/>
        <w:jc w:val="both"/>
        <w:rPr>
          <w:rFonts w:ascii="Trebuchet MS" w:eastAsia="Times New Roman" w:hAnsi="Trebuchet MS" w:cs="Arial"/>
          <w:bCs/>
          <w:sz w:val="20"/>
          <w:szCs w:val="20"/>
        </w:rPr>
      </w:pPr>
      <w:r>
        <w:rPr>
          <w:rFonts w:ascii="Trebuchet MS" w:eastAsia="Times New Roman" w:hAnsi="Trebuchet MS" w:cs="Arial"/>
          <w:bCs/>
          <w:sz w:val="20"/>
          <w:szCs w:val="20"/>
        </w:rPr>
        <w:t>-25% din valoarea ofertata se va plati dupa aprobarea indicatorilor tehnico – economiici.</w:t>
      </w:r>
    </w:p>
    <w:p w14:paraId="5575E741" w14:textId="77777777" w:rsidR="0053792D" w:rsidRDefault="0053792D" w:rsidP="0053792D">
      <w:pPr>
        <w:pStyle w:val="Bodytext40"/>
        <w:shd w:val="clear" w:color="auto" w:fill="auto"/>
        <w:tabs>
          <w:tab w:val="left" w:pos="332"/>
        </w:tabs>
        <w:spacing w:line="276" w:lineRule="auto"/>
        <w:ind w:firstLine="0"/>
        <w:jc w:val="both"/>
        <w:rPr>
          <w:rFonts w:ascii="Trebuchet MS" w:eastAsia="Times New Roman" w:hAnsi="Trebuchet MS" w:cs="Arial"/>
          <w:b/>
          <w:i/>
          <w:spacing w:val="0"/>
          <w:sz w:val="20"/>
          <w:szCs w:val="20"/>
          <w:lang w:val="es-ES"/>
        </w:rPr>
      </w:pPr>
    </w:p>
    <w:p w14:paraId="4DB48CF7" w14:textId="77777777" w:rsidR="0053792D" w:rsidRDefault="0053792D" w:rsidP="0053792D">
      <w:pPr>
        <w:pStyle w:val="Bodytext40"/>
        <w:shd w:val="clear" w:color="auto" w:fill="auto"/>
        <w:tabs>
          <w:tab w:val="left" w:pos="332"/>
        </w:tabs>
        <w:spacing w:line="276" w:lineRule="auto"/>
        <w:ind w:firstLine="0"/>
        <w:jc w:val="both"/>
        <w:rPr>
          <w:rFonts w:ascii="Trebuchet MS" w:eastAsia="Times New Roman" w:hAnsi="Trebuchet MS" w:cs="Arial"/>
          <w:b/>
          <w:i/>
          <w:spacing w:val="0"/>
          <w:sz w:val="20"/>
          <w:szCs w:val="20"/>
          <w:lang w:val="es-ES"/>
        </w:rPr>
      </w:pPr>
    </w:p>
    <w:p w14:paraId="4DA8AB8B" w14:textId="0FCE7DC1"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4A7025">
        <w:rPr>
          <w:rFonts w:ascii="Trebuchet MS" w:eastAsia="Times New Roman" w:hAnsi="Trebuchet MS" w:cs="Arial"/>
          <w:bCs/>
          <w:sz w:val="20"/>
          <w:szCs w:val="20"/>
        </w:rPr>
        <w:t>7</w:t>
      </w:r>
      <w:r w:rsidR="00D17235" w:rsidRPr="004A7025">
        <w:rPr>
          <w:rFonts w:ascii="Trebuchet MS" w:eastAsia="Times New Roman" w:hAnsi="Trebuchet MS" w:cs="Arial"/>
          <w:bCs/>
          <w:sz w:val="20"/>
          <w:szCs w:val="20"/>
        </w:rPr>
        <w:t>.</w:t>
      </w:r>
      <w:r w:rsidR="0053792D">
        <w:rPr>
          <w:rFonts w:ascii="Trebuchet MS" w:eastAsia="Times New Roman" w:hAnsi="Trebuchet MS" w:cs="Arial"/>
          <w:bCs/>
          <w:sz w:val="20"/>
          <w:szCs w:val="20"/>
        </w:rPr>
        <w:t>5</w:t>
      </w:r>
      <w:r w:rsidR="00D17235" w:rsidRPr="004A7025">
        <w:rPr>
          <w:rFonts w:ascii="Trebuchet MS" w:eastAsia="Times New Roman" w:hAnsi="Trebuchet MS" w:cs="Arial"/>
          <w:bCs/>
          <w:sz w:val="20"/>
          <w:szCs w:val="20"/>
        </w:rPr>
        <w:t>. Achizitorul nu se angajaza sub nici o forma la efectuarea de plati in avans fata de conditiile</w:t>
      </w:r>
      <w:r w:rsidR="00D17235" w:rsidRPr="00F61F03">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EE57E5"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w:t>
      </w:r>
      <w:r w:rsidR="00D17235" w:rsidRPr="00EE57E5">
        <w:rPr>
          <w:rFonts w:ascii="Trebuchet MS" w:hAnsi="Trebuchet MS" w:cs="Arial"/>
          <w:sz w:val="20"/>
          <w:szCs w:val="20"/>
        </w:rPr>
        <w:t>Prestatorul se obligă să presteze serviciile la standardele şi performanţele prezentate în propunerea tehnică, anexă la contract și alte standarde legale.</w:t>
      </w:r>
    </w:p>
    <w:p w14:paraId="04FF9F14" w14:textId="73AD8D73" w:rsidR="00D17235" w:rsidRDefault="00C0092F" w:rsidP="00C0092F">
      <w:pPr>
        <w:pStyle w:val="BodyText1"/>
        <w:shd w:val="clear" w:color="auto" w:fill="auto"/>
        <w:tabs>
          <w:tab w:val="left" w:pos="454"/>
        </w:tabs>
        <w:spacing w:line="276" w:lineRule="auto"/>
        <w:rPr>
          <w:rFonts w:ascii="Trebuchet MS" w:hAnsi="Trebuchet MS" w:cs="Arial"/>
          <w:sz w:val="20"/>
          <w:szCs w:val="20"/>
        </w:rPr>
      </w:pPr>
      <w:r w:rsidRPr="00EE57E5">
        <w:rPr>
          <w:rFonts w:ascii="Trebuchet MS" w:hAnsi="Trebuchet MS" w:cs="Arial"/>
          <w:sz w:val="20"/>
          <w:szCs w:val="20"/>
        </w:rPr>
        <w:t>10</w:t>
      </w:r>
      <w:r w:rsidR="00D17235" w:rsidRPr="00EE57E5">
        <w:rPr>
          <w:rFonts w:ascii="Trebuchet MS" w:hAnsi="Trebuchet MS" w:cs="Arial"/>
          <w:sz w:val="20"/>
          <w:szCs w:val="20"/>
        </w:rPr>
        <w:t>.3. Prestatorul se obligă să presteze serviciile în conformitate cu termenul prezentat în propunerea tehnică.</w:t>
      </w:r>
    </w:p>
    <w:p w14:paraId="64186924" w14:textId="1A671C04" w:rsidR="00EE57E5" w:rsidRPr="00C20C3F" w:rsidRDefault="00EE57E5" w:rsidP="00C0092F">
      <w:pPr>
        <w:pStyle w:val="BodyText1"/>
        <w:shd w:val="clear" w:color="auto" w:fill="auto"/>
        <w:tabs>
          <w:tab w:val="left" w:pos="454"/>
        </w:tabs>
        <w:spacing w:line="276" w:lineRule="auto"/>
        <w:rPr>
          <w:rFonts w:ascii="Trebuchet MS" w:hAnsi="Trebuchet MS" w:cs="Arial"/>
          <w:sz w:val="20"/>
          <w:szCs w:val="20"/>
        </w:rPr>
      </w:pPr>
      <w:r>
        <w:rPr>
          <w:rFonts w:ascii="Trebuchet MS" w:hAnsi="Trebuchet MS" w:cs="Arial"/>
          <w:sz w:val="20"/>
          <w:szCs w:val="20"/>
        </w:rPr>
        <w:t>10.4. Proiectantul are obligatia asigurarii asistentei tehnice pe perioada de executie a  lucrarilor de reparatii.</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3098B152"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935082">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78A15C71" w14:textId="054326B5" w:rsidR="002C5642" w:rsidRPr="00CC0095" w:rsidRDefault="002C5642" w:rsidP="002C5642">
      <w:pPr>
        <w:pStyle w:val="BodyText1"/>
        <w:shd w:val="clear" w:color="auto" w:fill="auto"/>
        <w:tabs>
          <w:tab w:val="left" w:pos="420"/>
        </w:tabs>
        <w:spacing w:line="276" w:lineRule="auto"/>
        <w:rPr>
          <w:rFonts w:ascii="Trebuchet MS" w:hAnsi="Trebuchet MS" w:cs="Arial"/>
          <w:w w:val="101"/>
          <w:sz w:val="20"/>
          <w:szCs w:val="20"/>
        </w:rPr>
      </w:pPr>
      <w:r w:rsidRPr="002C5642">
        <w:rPr>
          <w:rFonts w:ascii="Trebuchet MS" w:hAnsi="Trebuchet MS" w:cs="Arial"/>
          <w:sz w:val="20"/>
          <w:szCs w:val="20"/>
        </w:rPr>
        <w:lastRenderedPageBreak/>
        <w:t xml:space="preserve">12.3  Prestatorul se obliga sa predea achizitorului Documentațiile tehnico-economice </w:t>
      </w:r>
      <w:r w:rsidR="0053792D">
        <w:rPr>
          <w:rFonts w:ascii="Trebuchet MS" w:hAnsi="Trebuchet MS" w:cs="Arial"/>
          <w:sz w:val="20"/>
          <w:szCs w:val="20"/>
        </w:rPr>
        <w:t>in 3 exemplare pe format de hartie si un exemplar CD.</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00D61B3"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4A0DD4">
        <w:rPr>
          <w:rFonts w:ascii="Trebuchet MS" w:hAnsi="Trebuchet MS" w:cs="Arial"/>
          <w:b/>
          <w:sz w:val="20"/>
          <w:szCs w:val="20"/>
        </w:rPr>
        <w:t>6</w:t>
      </w:r>
      <w:r w:rsidRPr="00C0092F">
        <w:rPr>
          <w:rFonts w:ascii="Trebuchet MS" w:hAnsi="Trebuchet MS" w:cs="Arial"/>
          <w:b/>
          <w:sz w:val="20"/>
          <w:szCs w:val="20"/>
        </w:rPr>
        <w:t>. REZILIEREA CONTRACTULUI</w:t>
      </w:r>
    </w:p>
    <w:p w14:paraId="6F9413DB" w14:textId="1CB570E8"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6</w:t>
      </w:r>
      <w:r w:rsidRPr="00C0092F">
        <w:rPr>
          <w:rFonts w:ascii="Trebuchet MS" w:hAnsi="Trebuchet MS" w:cs="Arial"/>
          <w:sz w:val="20"/>
          <w:szCs w:val="20"/>
        </w:rPr>
        <w:t>.</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6E91B9F"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w:t>
      </w:r>
      <w:r w:rsidR="004A0DD4">
        <w:rPr>
          <w:rFonts w:ascii="Trebuchet MS" w:hAnsi="Trebuchet MS" w:cs="Arial"/>
          <w:noProof w:val="0"/>
          <w:sz w:val="20"/>
          <w:lang w:val="ro-RO"/>
        </w:rPr>
        <w:t>6</w:t>
      </w:r>
      <w:r w:rsidRPr="00C0092F">
        <w:rPr>
          <w:rFonts w:ascii="Trebuchet MS" w:hAnsi="Trebuchet MS" w:cs="Arial"/>
          <w:noProof w:val="0"/>
          <w:sz w:val="20"/>
          <w:lang w:val="ro-RO"/>
        </w:rPr>
        <w:t>.</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2C6C0E1"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w:t>
      </w:r>
      <w:r w:rsidR="004A0DD4">
        <w:rPr>
          <w:rStyle w:val="spctttl1"/>
          <w:rFonts w:ascii="Trebuchet MS" w:hAnsi="Trebuchet MS" w:cs="Arial"/>
          <w:color w:val="auto"/>
        </w:rPr>
        <w:t>7</w:t>
      </w:r>
      <w:r w:rsidRPr="00C0092F">
        <w:rPr>
          <w:rStyle w:val="spctttl1"/>
          <w:rFonts w:ascii="Trebuchet MS" w:hAnsi="Trebuchet MS" w:cs="Arial"/>
          <w:color w:val="auto"/>
        </w:rPr>
        <w:t>.</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2C7202AF"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510A909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3DAD371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54255BC6"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lastRenderedPageBreak/>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52BEA82C"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642FB72B"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3F8038B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645BA041"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05D1154"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w:t>
      </w:r>
      <w:r w:rsidR="004A0DD4">
        <w:rPr>
          <w:rFonts w:ascii="Trebuchet MS" w:hAnsi="Trebuchet MS" w:cs="Arial"/>
          <w:b/>
          <w:sz w:val="20"/>
          <w:szCs w:val="20"/>
        </w:rPr>
        <w:t>8</w:t>
      </w:r>
      <w:r w:rsidRPr="00C0092F">
        <w:rPr>
          <w:rFonts w:ascii="Trebuchet MS" w:hAnsi="Trebuchet MS" w:cs="Arial"/>
          <w:b/>
          <w:sz w:val="20"/>
          <w:szCs w:val="20"/>
        </w:rPr>
        <w:t>. FORŢA MAJORĂ</w:t>
      </w:r>
    </w:p>
    <w:p w14:paraId="3EDD86F9" w14:textId="7C30A5A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.1. Forţa majoră este constatată de o autoritate competentă.</w:t>
      </w:r>
    </w:p>
    <w:p w14:paraId="538FD7B2" w14:textId="475D9210"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.2. Forţa majoră exonerează părţile contractante de îndeplinirea obligaţiilor asumate prin prezentul contract, pe toată perioada în care aceasta acţionează.</w:t>
      </w:r>
    </w:p>
    <w:p w14:paraId="5052AE51" w14:textId="401D08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.3. Îndeplinirea contractului va fi suspendată în perioada de acţiune a forţei majore, dar fără a prejudicia drepturile ce li se cuveneau părţilor până la apariţia acesteia.</w:t>
      </w:r>
    </w:p>
    <w:p w14:paraId="0EF62D6C" w14:textId="5145E4B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1341F73"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w:t>
      </w:r>
      <w:r w:rsidR="004A0DD4">
        <w:rPr>
          <w:rFonts w:ascii="Trebuchet MS" w:hAnsi="Trebuchet MS" w:cs="Arial"/>
          <w:sz w:val="20"/>
        </w:rPr>
        <w:t>8</w:t>
      </w:r>
      <w:r w:rsidRPr="00C0092F">
        <w:rPr>
          <w:rFonts w:ascii="Trebuchet MS" w:hAnsi="Trebuchet MS" w:cs="Arial"/>
          <w:sz w:val="20"/>
        </w:rPr>
        <w:t>.5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0493A42"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w:t>
      </w:r>
      <w:r w:rsidR="004A0DD4">
        <w:rPr>
          <w:rFonts w:ascii="Trebuchet MS" w:hAnsi="Trebuchet MS" w:cs="Arial"/>
          <w:b/>
          <w:sz w:val="20"/>
        </w:rPr>
        <w:t>9</w:t>
      </w:r>
      <w:r w:rsidRPr="00C0092F">
        <w:rPr>
          <w:rFonts w:ascii="Trebuchet MS" w:hAnsi="Trebuchet MS" w:cs="Arial"/>
          <w:b/>
          <w:sz w:val="20"/>
        </w:rPr>
        <w:t>. SOLUŢIONAREA LITIGIILOR</w:t>
      </w:r>
    </w:p>
    <w:p w14:paraId="68D4EC1C" w14:textId="577BD53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.1. Achizitorul şi Prestatorul vor face toate eforturile pentru a rezolva pe cale amiabilă, prin tratative directe, orice neînţelegere sau dispută care se poate ivi între ei în cadrul sau în legătură cu îndeplinirea contractului.</w:t>
      </w:r>
    </w:p>
    <w:p w14:paraId="4B72E66E" w14:textId="3668832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532C34B7" w:rsidR="00D17235" w:rsidRPr="00C0092F" w:rsidRDefault="004A0DD4" w:rsidP="00C0092F">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20</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3308B17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1</w:t>
      </w:r>
      <w:r w:rsidR="00D17235" w:rsidRPr="00C0092F">
        <w:rPr>
          <w:rFonts w:ascii="Trebuchet MS" w:hAnsi="Trebuchet MS" w:cs="Arial"/>
          <w:b/>
          <w:bCs/>
          <w:sz w:val="20"/>
          <w:szCs w:val="20"/>
        </w:rPr>
        <w:t>. COMUNICĂRI</w:t>
      </w:r>
    </w:p>
    <w:p w14:paraId="062FEB09" w14:textId="33D9A425"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w:t>
      </w:r>
      <w:r w:rsidR="004A0DD4">
        <w:rPr>
          <w:rFonts w:ascii="Trebuchet MS" w:hAnsi="Trebuchet MS" w:cs="Arial"/>
          <w:bCs/>
          <w:noProof w:val="0"/>
          <w:sz w:val="20"/>
          <w:lang w:val="ro-RO"/>
        </w:rPr>
        <w:t>1</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6867371B"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w:t>
      </w:r>
      <w:r w:rsidR="004A0DD4">
        <w:rPr>
          <w:rFonts w:ascii="Trebuchet MS" w:hAnsi="Trebuchet MS" w:cs="Arial"/>
          <w:b/>
          <w:bCs/>
          <w:sz w:val="20"/>
          <w:szCs w:val="20"/>
        </w:rPr>
        <w:t>2</w:t>
      </w:r>
      <w:r>
        <w:rPr>
          <w:rFonts w:ascii="Trebuchet MS" w:hAnsi="Trebuchet MS" w:cs="Arial"/>
          <w:b/>
          <w:bCs/>
          <w:sz w:val="20"/>
          <w:szCs w:val="20"/>
        </w:rPr>
        <w:t>.</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lastRenderedPageBreak/>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2C6F9DFD"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3</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B8026D"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1F93A1B"/>
    <w:multiLevelType w:val="hybridMultilevel"/>
    <w:tmpl w:val="1D940528"/>
    <w:lvl w:ilvl="0" w:tplc="97B6C63A">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D569E"/>
    <w:multiLevelType w:val="hybridMultilevel"/>
    <w:tmpl w:val="907EB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2"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8"/>
  </w:num>
  <w:num w:numId="5">
    <w:abstractNumId w:val="2"/>
  </w:num>
  <w:num w:numId="6">
    <w:abstractNumId w:val="0"/>
  </w:num>
  <w:num w:numId="7">
    <w:abstractNumId w:val="11"/>
  </w:num>
  <w:num w:numId="8">
    <w:abstractNumId w:val="3"/>
  </w:num>
  <w:num w:numId="9">
    <w:abstractNumId w:val="9"/>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80317"/>
    <w:rsid w:val="00092EE1"/>
    <w:rsid w:val="000E1893"/>
    <w:rsid w:val="000E3AE8"/>
    <w:rsid w:val="000E49CC"/>
    <w:rsid w:val="000E55A9"/>
    <w:rsid w:val="000E5C59"/>
    <w:rsid w:val="0010524F"/>
    <w:rsid w:val="00117DEC"/>
    <w:rsid w:val="00121C7F"/>
    <w:rsid w:val="001221BB"/>
    <w:rsid w:val="00143ACD"/>
    <w:rsid w:val="00157E9A"/>
    <w:rsid w:val="001710F4"/>
    <w:rsid w:val="00187C42"/>
    <w:rsid w:val="001A0DFC"/>
    <w:rsid w:val="001B47C8"/>
    <w:rsid w:val="001C2B1B"/>
    <w:rsid w:val="001C587D"/>
    <w:rsid w:val="001D0F92"/>
    <w:rsid w:val="001F7E80"/>
    <w:rsid w:val="00201221"/>
    <w:rsid w:val="00207E85"/>
    <w:rsid w:val="00214DE8"/>
    <w:rsid w:val="002165EC"/>
    <w:rsid w:val="00244B65"/>
    <w:rsid w:val="002633E9"/>
    <w:rsid w:val="002804D7"/>
    <w:rsid w:val="00291EAA"/>
    <w:rsid w:val="002B2DDA"/>
    <w:rsid w:val="002B5C89"/>
    <w:rsid w:val="002B68FD"/>
    <w:rsid w:val="002B7689"/>
    <w:rsid w:val="002C5642"/>
    <w:rsid w:val="002E142F"/>
    <w:rsid w:val="002E323C"/>
    <w:rsid w:val="002E5DBC"/>
    <w:rsid w:val="002E63E1"/>
    <w:rsid w:val="002F7CA5"/>
    <w:rsid w:val="00342244"/>
    <w:rsid w:val="00354326"/>
    <w:rsid w:val="0036483A"/>
    <w:rsid w:val="00365258"/>
    <w:rsid w:val="00366038"/>
    <w:rsid w:val="00370E2B"/>
    <w:rsid w:val="0037622D"/>
    <w:rsid w:val="00396254"/>
    <w:rsid w:val="003A2DF7"/>
    <w:rsid w:val="003A5E16"/>
    <w:rsid w:val="003A5ED5"/>
    <w:rsid w:val="003A6BE8"/>
    <w:rsid w:val="003B42F4"/>
    <w:rsid w:val="003E0C0A"/>
    <w:rsid w:val="003F5ED1"/>
    <w:rsid w:val="004035E5"/>
    <w:rsid w:val="00424A44"/>
    <w:rsid w:val="00431D85"/>
    <w:rsid w:val="00432604"/>
    <w:rsid w:val="004466B6"/>
    <w:rsid w:val="0045113E"/>
    <w:rsid w:val="00472318"/>
    <w:rsid w:val="00482EF6"/>
    <w:rsid w:val="00491735"/>
    <w:rsid w:val="00492EEC"/>
    <w:rsid w:val="004965AC"/>
    <w:rsid w:val="004A0DD4"/>
    <w:rsid w:val="004A7025"/>
    <w:rsid w:val="004B3BBA"/>
    <w:rsid w:val="004B7417"/>
    <w:rsid w:val="004C00AF"/>
    <w:rsid w:val="004C0CE7"/>
    <w:rsid w:val="004C7186"/>
    <w:rsid w:val="004D1C69"/>
    <w:rsid w:val="004D6643"/>
    <w:rsid w:val="004E4AE2"/>
    <w:rsid w:val="004F0523"/>
    <w:rsid w:val="00504898"/>
    <w:rsid w:val="005151AF"/>
    <w:rsid w:val="0053065D"/>
    <w:rsid w:val="0053792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724D8"/>
    <w:rsid w:val="00872DA2"/>
    <w:rsid w:val="0087587A"/>
    <w:rsid w:val="008C7811"/>
    <w:rsid w:val="008D1F80"/>
    <w:rsid w:val="008D246C"/>
    <w:rsid w:val="008F7C8C"/>
    <w:rsid w:val="0090061B"/>
    <w:rsid w:val="0091429A"/>
    <w:rsid w:val="009142A5"/>
    <w:rsid w:val="0092043D"/>
    <w:rsid w:val="009214EE"/>
    <w:rsid w:val="009256C3"/>
    <w:rsid w:val="00935082"/>
    <w:rsid w:val="00937D7B"/>
    <w:rsid w:val="00947570"/>
    <w:rsid w:val="00947E40"/>
    <w:rsid w:val="009564D8"/>
    <w:rsid w:val="00966457"/>
    <w:rsid w:val="00992450"/>
    <w:rsid w:val="009B480A"/>
    <w:rsid w:val="009F3F9E"/>
    <w:rsid w:val="00A02355"/>
    <w:rsid w:val="00A06A2B"/>
    <w:rsid w:val="00A0719A"/>
    <w:rsid w:val="00A15DBA"/>
    <w:rsid w:val="00A24336"/>
    <w:rsid w:val="00A30B56"/>
    <w:rsid w:val="00A30EA6"/>
    <w:rsid w:val="00A3638B"/>
    <w:rsid w:val="00A42680"/>
    <w:rsid w:val="00A433B2"/>
    <w:rsid w:val="00A50706"/>
    <w:rsid w:val="00A52A36"/>
    <w:rsid w:val="00A81707"/>
    <w:rsid w:val="00A9688B"/>
    <w:rsid w:val="00AA2792"/>
    <w:rsid w:val="00AB24C0"/>
    <w:rsid w:val="00AB6871"/>
    <w:rsid w:val="00AC04D1"/>
    <w:rsid w:val="00AD5BD0"/>
    <w:rsid w:val="00AF0844"/>
    <w:rsid w:val="00AF1A3B"/>
    <w:rsid w:val="00B0364F"/>
    <w:rsid w:val="00B166C8"/>
    <w:rsid w:val="00B169B3"/>
    <w:rsid w:val="00B71833"/>
    <w:rsid w:val="00B8026D"/>
    <w:rsid w:val="00B83F02"/>
    <w:rsid w:val="00BA6A62"/>
    <w:rsid w:val="00BD1844"/>
    <w:rsid w:val="00BD4BA8"/>
    <w:rsid w:val="00BD7E45"/>
    <w:rsid w:val="00BE0746"/>
    <w:rsid w:val="00BE1E4A"/>
    <w:rsid w:val="00BE4B47"/>
    <w:rsid w:val="00BF1757"/>
    <w:rsid w:val="00BF19D7"/>
    <w:rsid w:val="00BF31D7"/>
    <w:rsid w:val="00C0092F"/>
    <w:rsid w:val="00C11182"/>
    <w:rsid w:val="00C1236D"/>
    <w:rsid w:val="00C20C3F"/>
    <w:rsid w:val="00C314CE"/>
    <w:rsid w:val="00C41515"/>
    <w:rsid w:val="00C426F0"/>
    <w:rsid w:val="00C47892"/>
    <w:rsid w:val="00C54225"/>
    <w:rsid w:val="00C711BA"/>
    <w:rsid w:val="00C84258"/>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E57E5"/>
    <w:rsid w:val="00EF01D7"/>
    <w:rsid w:val="00F13503"/>
    <w:rsid w:val="00F14D1B"/>
    <w:rsid w:val="00F32DF1"/>
    <w:rsid w:val="00F50152"/>
    <w:rsid w:val="00F5290F"/>
    <w:rsid w:val="00F61F03"/>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577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 w:type="character" w:customStyle="1" w:styleId="Bodytext4">
    <w:name w:val="Body text (4)_"/>
    <w:link w:val="Bodytext40"/>
    <w:rsid w:val="000E55A9"/>
    <w:rPr>
      <w:spacing w:val="10"/>
      <w:sz w:val="18"/>
      <w:szCs w:val="18"/>
      <w:shd w:val="clear" w:color="auto" w:fill="FFFFFF"/>
    </w:rPr>
  </w:style>
  <w:style w:type="paragraph" w:customStyle="1" w:styleId="Bodytext40">
    <w:name w:val="Body text (4)"/>
    <w:basedOn w:val="Normal"/>
    <w:link w:val="Bodytext4"/>
    <w:rsid w:val="000E55A9"/>
    <w:pPr>
      <w:widowControl w:val="0"/>
      <w:shd w:val="clear" w:color="auto" w:fill="FFFFFF"/>
      <w:spacing w:after="0" w:line="252" w:lineRule="exact"/>
      <w:ind w:hanging="840"/>
    </w:pPr>
    <w:rPr>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64732620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5678862">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3523</Words>
  <Characters>20084</Characters>
  <Application>Microsoft Office Word</Application>
  <DocSecurity>0</DocSecurity>
  <Lines>167</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38</cp:revision>
  <cp:lastPrinted>2024-05-13T09:20:00Z</cp:lastPrinted>
  <dcterms:created xsi:type="dcterms:W3CDTF">2024-06-05T08:16:00Z</dcterms:created>
  <dcterms:modified xsi:type="dcterms:W3CDTF">2025-09-09T10:39:00Z</dcterms:modified>
</cp:coreProperties>
</file>