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BC6" w:rsidRDefault="000A7BC6" w:rsidP="000A7BC6">
      <w:pPr>
        <w:spacing w:after="60"/>
        <w:ind w:left="2880" w:right="-454" w:firstLine="720"/>
        <w:rPr>
          <w:rFonts w:ascii="Arial" w:eastAsia="Times New Roman" w:hAnsi="Arial" w:cs="Arial"/>
          <w:b/>
          <w:bCs/>
          <w:sz w:val="20"/>
          <w:szCs w:val="20"/>
          <w:lang w:val="pt-BR"/>
        </w:rPr>
      </w:pPr>
      <w:bookmarkStart w:id="0" w:name="_Hlk158117660"/>
    </w:p>
    <w:p w:rsidR="000A7BC6" w:rsidRDefault="000A7BC6" w:rsidP="000A7BC6">
      <w:pPr>
        <w:spacing w:after="0"/>
        <w:ind w:left="2880" w:right="-454" w:firstLine="720"/>
        <w:rPr>
          <w:rFonts w:ascii="Arial" w:eastAsia="Times New Roman" w:hAnsi="Arial" w:cs="Arial"/>
          <w:b/>
          <w:bCs/>
          <w:sz w:val="20"/>
          <w:szCs w:val="20"/>
          <w:lang w:val="pt-BR"/>
        </w:rPr>
      </w:pPr>
      <w:r w:rsidRPr="00764BE8">
        <w:rPr>
          <w:rFonts w:ascii="Arial" w:eastAsia="Times New Roman" w:hAnsi="Arial" w:cs="Arial"/>
          <w:b/>
          <w:bCs/>
          <w:sz w:val="20"/>
          <w:szCs w:val="20"/>
          <w:lang w:val="pt-BR"/>
        </w:rPr>
        <w:t>Contract  de   Lucrări</w:t>
      </w:r>
    </w:p>
    <w:p w:rsidR="000A7BC6" w:rsidRDefault="000A7BC6" w:rsidP="000A7BC6">
      <w:pPr>
        <w:spacing w:after="0"/>
        <w:ind w:left="1440" w:right="-454" w:firstLine="720"/>
        <w:rPr>
          <w:rFonts w:ascii="Trebuchet MS" w:eastAsia="Calibri" w:hAnsi="Trebuchet MS" w:cs="Arial"/>
          <w:b/>
          <w:i/>
          <w:sz w:val="18"/>
          <w:szCs w:val="18"/>
          <w:lang w:val="pt-BR"/>
        </w:rPr>
      </w:pPr>
      <w:r w:rsidRPr="00EB4E91">
        <w:rPr>
          <w:rFonts w:ascii="Trebuchet MS" w:eastAsia="Calibri" w:hAnsi="Trebuchet MS" w:cs="Arial"/>
          <w:b/>
          <w:bCs/>
          <w:color w:val="000000"/>
          <w:sz w:val="18"/>
          <w:szCs w:val="18"/>
          <w:lang w:val="pt-BR"/>
        </w:rPr>
        <w:t>,,</w:t>
      </w:r>
      <w:r w:rsidRPr="00EB4E91">
        <w:rPr>
          <w:rFonts w:ascii="Trebuchet MS" w:eastAsia="Calibri" w:hAnsi="Trebuchet MS" w:cs="Arial"/>
          <w:b/>
          <w:i/>
          <w:iCs/>
          <w:sz w:val="18"/>
          <w:szCs w:val="18"/>
        </w:rPr>
        <w:t xml:space="preserve"> </w:t>
      </w:r>
      <w:r>
        <w:rPr>
          <w:rFonts w:ascii="Trebuchet MS" w:eastAsia="Times New Roman" w:hAnsi="Trebuchet MS" w:cs="Arial"/>
          <w:i/>
          <w:iCs/>
          <w:color w:val="000000"/>
          <w:sz w:val="20"/>
          <w:szCs w:val="20"/>
          <w:lang w:eastAsia="ro-RO"/>
        </w:rPr>
        <w:t>R</w:t>
      </w:r>
      <w:r w:rsidRPr="00B95F12">
        <w:rPr>
          <w:rFonts w:ascii="Trebuchet MS" w:eastAsia="Times New Roman" w:hAnsi="Trebuchet MS" w:cs="Arial"/>
          <w:i/>
          <w:iCs/>
          <w:color w:val="000000"/>
          <w:sz w:val="20"/>
          <w:szCs w:val="20"/>
          <w:lang w:eastAsia="ro-RO"/>
        </w:rPr>
        <w:t>eparatii instal</w:t>
      </w:r>
      <w:r>
        <w:rPr>
          <w:rFonts w:ascii="Trebuchet MS" w:eastAsia="Times New Roman" w:hAnsi="Trebuchet MS" w:cs="Arial"/>
          <w:i/>
          <w:iCs/>
          <w:color w:val="000000"/>
          <w:sz w:val="20"/>
          <w:szCs w:val="20"/>
          <w:lang w:eastAsia="ro-RO"/>
        </w:rPr>
        <w:t>atii electrice subsol LRCA Cluj</w:t>
      </w:r>
      <w:r w:rsidRPr="00EB4E91">
        <w:rPr>
          <w:rFonts w:ascii="Trebuchet MS" w:eastAsia="Calibri" w:hAnsi="Trebuchet MS" w:cs="Arial"/>
          <w:b/>
          <w:i/>
          <w:sz w:val="18"/>
          <w:szCs w:val="18"/>
          <w:lang w:val="pt-BR"/>
        </w:rPr>
        <w:t>”</w:t>
      </w:r>
    </w:p>
    <w:p w:rsidR="000A7BC6" w:rsidRPr="00764BE8" w:rsidRDefault="000A7BC6" w:rsidP="000A7BC6">
      <w:pPr>
        <w:spacing w:after="0"/>
        <w:ind w:left="2880" w:right="-454" w:firstLine="720"/>
        <w:rPr>
          <w:rFonts w:ascii="Arial" w:eastAsia="Times New Roman" w:hAnsi="Arial" w:cs="Arial"/>
          <w:b/>
          <w:bCs/>
          <w:sz w:val="20"/>
          <w:szCs w:val="20"/>
          <w:lang w:val="pt-BR"/>
        </w:rPr>
      </w:pPr>
      <w:r w:rsidRPr="00EB4E91">
        <w:rPr>
          <w:rFonts w:ascii="Trebuchet MS" w:eastAsia="Calibri" w:hAnsi="Trebuchet MS" w:cs="Arial"/>
          <w:b/>
          <w:sz w:val="18"/>
          <w:szCs w:val="18"/>
        </w:rPr>
        <w:t>.</w:t>
      </w:r>
      <w:r w:rsidRPr="00764BE8">
        <w:rPr>
          <w:rFonts w:ascii="Arial" w:eastAsia="Times New Roman" w:hAnsi="Arial" w:cs="Arial"/>
          <w:b/>
          <w:bCs/>
          <w:sz w:val="20"/>
          <w:szCs w:val="20"/>
          <w:lang w:val="pt-BR"/>
        </w:rPr>
        <w:t>Nr</w:t>
      </w:r>
      <w:r>
        <w:rPr>
          <w:rFonts w:ascii="Arial" w:eastAsia="Times New Roman" w:hAnsi="Arial" w:cs="Arial"/>
          <w:b/>
          <w:bCs/>
          <w:sz w:val="20"/>
          <w:szCs w:val="20"/>
          <w:lang w:val="pt-BR"/>
        </w:rPr>
        <w:t>. .....................................</w:t>
      </w:r>
    </w:p>
    <w:p w:rsidR="000A7BC6" w:rsidRPr="00764BE8" w:rsidRDefault="000A7BC6" w:rsidP="000A7BC6">
      <w:pPr>
        <w:spacing w:after="60"/>
        <w:ind w:right="-454"/>
        <w:contextualSpacing/>
        <w:jc w:val="both"/>
        <w:rPr>
          <w:rFonts w:ascii="Arial" w:hAnsi="Arial" w:cs="Arial"/>
          <w:sz w:val="20"/>
          <w:szCs w:val="20"/>
          <w:lang w:val="fr-FR"/>
        </w:rPr>
      </w:pPr>
    </w:p>
    <w:p w:rsidR="000A7BC6" w:rsidRPr="00764BE8" w:rsidRDefault="000A7BC6" w:rsidP="000A7BC6">
      <w:pPr>
        <w:spacing w:after="0"/>
        <w:ind w:left="-284" w:right="-185" w:firstLine="1109"/>
        <w:contextualSpacing/>
        <w:jc w:val="both"/>
        <w:rPr>
          <w:rFonts w:ascii="Arial" w:hAnsi="Arial" w:cs="Arial"/>
          <w:sz w:val="20"/>
          <w:szCs w:val="20"/>
        </w:rPr>
      </w:pPr>
      <w:r w:rsidRPr="00764BE8">
        <w:rPr>
          <w:rFonts w:ascii="Arial" w:hAnsi="Arial" w:cs="Arial"/>
          <w:sz w:val="20"/>
          <w:szCs w:val="20"/>
          <w:lang w:val="fr-FR"/>
        </w:rPr>
        <w:t xml:space="preserve">In temeiul Legii nr. 98/2016 privind achizitiile publice, a HG nr. 395/2016 si a </w:t>
      </w:r>
      <w:r w:rsidRPr="00764BE8">
        <w:rPr>
          <w:rFonts w:ascii="Arial" w:eastAsia="Times New Roman" w:hAnsi="Arial" w:cs="Arial"/>
          <w:bCs/>
          <w:sz w:val="20"/>
          <w:szCs w:val="20"/>
          <w:lang w:val="en-US"/>
        </w:rPr>
        <w:t xml:space="preserve">Raportului Comisiei de evaluare nr. </w:t>
      </w:r>
      <w:r>
        <w:rPr>
          <w:rFonts w:ascii="Arial" w:eastAsia="Times New Roman" w:hAnsi="Arial" w:cs="Arial"/>
          <w:bCs/>
          <w:sz w:val="20"/>
          <w:szCs w:val="20"/>
          <w:lang w:val="en-US"/>
        </w:rPr>
        <w:t>………………..</w:t>
      </w:r>
      <w:r w:rsidRPr="00764BE8">
        <w:rPr>
          <w:rFonts w:ascii="Arial" w:eastAsia="Times New Roman" w:hAnsi="Arial" w:cs="Arial"/>
          <w:bCs/>
          <w:sz w:val="20"/>
          <w:szCs w:val="20"/>
          <w:lang w:val="en-US"/>
        </w:rPr>
        <w:t xml:space="preserve"> </w:t>
      </w:r>
      <w:r w:rsidRPr="00764BE8">
        <w:rPr>
          <w:rFonts w:ascii="Arial" w:hAnsi="Arial" w:cs="Arial"/>
          <w:sz w:val="20"/>
          <w:szCs w:val="20"/>
        </w:rPr>
        <w:t xml:space="preserve">s-a încheiat prezentul contract de lucrări, intre: </w:t>
      </w:r>
    </w:p>
    <w:p w:rsidR="000A7BC6" w:rsidRPr="00764BE8" w:rsidRDefault="000A7BC6" w:rsidP="000A7BC6">
      <w:pPr>
        <w:spacing w:before="240" w:after="0"/>
        <w:ind w:left="-284" w:right="-185"/>
        <w:contextualSpacing/>
        <w:jc w:val="both"/>
        <w:rPr>
          <w:rFonts w:ascii="Arial" w:hAnsi="Arial" w:cs="Arial"/>
          <w:b/>
          <w:sz w:val="20"/>
          <w:szCs w:val="20"/>
        </w:rPr>
      </w:pPr>
      <w:r w:rsidRPr="00764BE8">
        <w:rPr>
          <w:rFonts w:ascii="Arial" w:hAnsi="Arial" w:cs="Arial"/>
          <w:b/>
          <w:sz w:val="20"/>
          <w:szCs w:val="20"/>
        </w:rPr>
        <w:t>1.Parti contractante</w:t>
      </w:r>
    </w:p>
    <w:p w:rsidR="000A7BC6" w:rsidRPr="00764BE8" w:rsidRDefault="000A7BC6" w:rsidP="000A7BC6">
      <w:pPr>
        <w:spacing w:after="0"/>
        <w:ind w:left="-284" w:right="-185"/>
        <w:contextualSpacing/>
        <w:jc w:val="both"/>
        <w:rPr>
          <w:rFonts w:ascii="Arial" w:hAnsi="Arial" w:cs="Arial"/>
          <w:b/>
          <w:sz w:val="20"/>
          <w:szCs w:val="20"/>
        </w:rPr>
      </w:pPr>
      <w:r w:rsidRPr="00764BE8">
        <w:rPr>
          <w:rFonts w:ascii="Arial" w:eastAsia="Times New Roman" w:hAnsi="Arial" w:cs="Arial"/>
          <w:b/>
          <w:bCs/>
          <w:noProof/>
          <w:sz w:val="20"/>
          <w:szCs w:val="20"/>
          <w:lang w:val="pt-BR"/>
        </w:rPr>
        <w:t>AD</w:t>
      </w:r>
      <w:smartTag w:uri="urn:schemas-microsoft-com:office:smarttags" w:element="stockticker">
        <w:r w:rsidRPr="00764BE8">
          <w:rPr>
            <w:rFonts w:ascii="Arial" w:eastAsia="Times New Roman" w:hAnsi="Arial" w:cs="Arial"/>
            <w:b/>
            <w:bCs/>
            <w:noProof/>
            <w:sz w:val="20"/>
            <w:szCs w:val="20"/>
            <w:lang w:val="pt-BR"/>
          </w:rPr>
          <w:t>M</w:t>
        </w:r>
        <w:smartTag w:uri="urn:schemas-microsoft-com:office:smarttags" w:element="stockticker">
          <w:r w:rsidRPr="00764BE8">
            <w:rPr>
              <w:rFonts w:ascii="Arial" w:eastAsia="Times New Roman" w:hAnsi="Arial" w:cs="Arial"/>
              <w:b/>
              <w:bCs/>
              <w:noProof/>
              <w:sz w:val="20"/>
              <w:szCs w:val="20"/>
              <w:lang w:val="pt-BR"/>
            </w:rPr>
            <w:t>I</w:t>
          </w:r>
          <w:smartTag w:uri="urn:schemas-microsoft-com:office:smarttags" w:element="stockticker">
            <w:r w:rsidRPr="00764BE8">
              <w:rPr>
                <w:rFonts w:ascii="Arial" w:eastAsia="Times New Roman" w:hAnsi="Arial" w:cs="Arial"/>
                <w:b/>
                <w:bCs/>
                <w:noProof/>
                <w:sz w:val="20"/>
                <w:szCs w:val="20"/>
                <w:lang w:val="pt-BR"/>
              </w:rPr>
              <w:t>NI</w:t>
            </w:r>
          </w:smartTag>
        </w:smartTag>
      </w:smartTag>
      <w:smartTag w:uri="urn:schemas-microsoft-com:office:smarttags" w:element="stockticker">
        <w:r w:rsidRPr="00764BE8">
          <w:rPr>
            <w:rFonts w:ascii="Arial" w:eastAsia="Times New Roman" w:hAnsi="Arial" w:cs="Arial"/>
            <w:b/>
            <w:bCs/>
            <w:noProof/>
            <w:sz w:val="20"/>
            <w:szCs w:val="20"/>
            <w:lang w:val="pt-BR"/>
          </w:rPr>
          <w:t>STRA</w:t>
        </w:r>
      </w:smartTag>
      <w:r w:rsidRPr="00764BE8">
        <w:rPr>
          <w:rFonts w:ascii="Arial" w:eastAsia="Times New Roman" w:hAnsi="Arial" w:cs="Arial"/>
          <w:b/>
          <w:bCs/>
          <w:noProof/>
          <w:sz w:val="20"/>
          <w:szCs w:val="20"/>
          <w:lang w:val="pt-BR"/>
        </w:rPr>
        <w:t xml:space="preserve">TIA BAZINALA DE APA SOMES </w:t>
      </w:r>
      <w:smartTag w:uri="urn:schemas-microsoft-com:office:smarttags" w:element="stockticker">
        <w:r w:rsidRPr="00764BE8">
          <w:rPr>
            <w:rFonts w:ascii="Arial" w:eastAsia="Times New Roman" w:hAnsi="Arial" w:cs="Arial"/>
            <w:b/>
            <w:bCs/>
            <w:noProof/>
            <w:sz w:val="20"/>
            <w:szCs w:val="20"/>
            <w:lang w:val="pt-BR"/>
          </w:rPr>
          <w:t>TISA</w:t>
        </w:r>
      </w:smartTag>
      <w:r w:rsidRPr="00764BE8">
        <w:rPr>
          <w:rFonts w:ascii="Arial" w:eastAsia="Times New Roman" w:hAnsi="Arial" w:cs="Arial"/>
          <w:noProof/>
          <w:sz w:val="20"/>
          <w:szCs w:val="20"/>
          <w:lang w:val="pt-BR"/>
        </w:rPr>
        <w:t xml:space="preserve">, cu sediul in Cluj Napoca, str. Vanatorului, nr. 17, cod postal 400213, tel. 0264 433028, fax.0264 433026, </w:t>
      </w:r>
      <w:r w:rsidRPr="00764BE8">
        <w:rPr>
          <w:rFonts w:ascii="Arial" w:hAnsi="Arial" w:cs="Arial"/>
          <w:sz w:val="20"/>
          <w:szCs w:val="20"/>
        </w:rPr>
        <w:t xml:space="preserve">Cod Fiscal: </w:t>
      </w:r>
      <w:r w:rsidRPr="00764BE8">
        <w:rPr>
          <w:rFonts w:ascii="Arial" w:hAnsi="Arial" w:cs="Arial"/>
          <w:sz w:val="20"/>
          <w:szCs w:val="20"/>
          <w:lang w:eastAsia="ro-RO"/>
        </w:rPr>
        <w:t>RO 42066043</w:t>
      </w:r>
      <w:r w:rsidRPr="00764BE8">
        <w:rPr>
          <w:rFonts w:ascii="Arial" w:hAnsi="Arial" w:cs="Arial"/>
          <w:sz w:val="20"/>
          <w:szCs w:val="20"/>
        </w:rPr>
        <w:t xml:space="preserve">Cod IBAN: </w:t>
      </w:r>
      <w:r w:rsidRPr="00764BE8">
        <w:rPr>
          <w:rFonts w:ascii="Arial" w:hAnsi="Arial" w:cs="Arial"/>
          <w:sz w:val="20"/>
          <w:szCs w:val="20"/>
          <w:lang w:eastAsia="ro-RO"/>
        </w:rPr>
        <w:t>RO88TREZ216502201X039127</w:t>
      </w:r>
      <w:r w:rsidRPr="00764BE8">
        <w:rPr>
          <w:rFonts w:ascii="Arial" w:eastAsia="Times New Roman" w:hAnsi="Arial" w:cs="Arial"/>
          <w:noProof/>
          <w:sz w:val="20"/>
          <w:szCs w:val="20"/>
          <w:lang w:val="pt-BR"/>
        </w:rPr>
        <w:t xml:space="preserve">, deschis la Trezoreria Operativa a municipiului Cluj Napoca, </w:t>
      </w:r>
      <w:r w:rsidRPr="00764BE8">
        <w:rPr>
          <w:rFonts w:ascii="Arial" w:hAnsi="Arial" w:cs="Arial"/>
          <w:sz w:val="20"/>
          <w:szCs w:val="20"/>
          <w:lang w:val="pt-BR"/>
        </w:rPr>
        <w:t xml:space="preserve">reprezentata prin </w:t>
      </w:r>
      <w:r w:rsidRPr="00764BE8">
        <w:rPr>
          <w:rFonts w:ascii="Arial" w:hAnsi="Arial" w:cs="Arial"/>
          <w:bCs/>
          <w:iCs/>
          <w:sz w:val="20"/>
          <w:szCs w:val="20"/>
          <w:lang w:val="pt-BR"/>
        </w:rPr>
        <w:t xml:space="preserve">Director ing. </w:t>
      </w:r>
      <w:r>
        <w:rPr>
          <w:rFonts w:ascii="Arial" w:hAnsi="Arial" w:cs="Arial"/>
          <w:bCs/>
          <w:iCs/>
          <w:sz w:val="20"/>
          <w:szCs w:val="20"/>
          <w:lang w:val="pt-BR"/>
        </w:rPr>
        <w:t>Stefan Rus</w:t>
      </w:r>
      <w:r w:rsidRPr="00764BE8">
        <w:rPr>
          <w:rFonts w:ascii="Arial" w:hAnsi="Arial" w:cs="Arial"/>
          <w:bCs/>
          <w:iCs/>
          <w:sz w:val="20"/>
          <w:szCs w:val="20"/>
          <w:lang w:val="pt-BR"/>
        </w:rPr>
        <w:t xml:space="preserve"> si Director economic ec. </w:t>
      </w:r>
      <w:r>
        <w:rPr>
          <w:rFonts w:ascii="Arial" w:hAnsi="Arial" w:cs="Arial"/>
          <w:bCs/>
          <w:iCs/>
          <w:sz w:val="20"/>
          <w:szCs w:val="20"/>
          <w:lang w:val="pt-BR"/>
        </w:rPr>
        <w:t>Raluca Drule</w:t>
      </w:r>
      <w:r w:rsidRPr="00764BE8">
        <w:rPr>
          <w:rFonts w:ascii="Arial" w:hAnsi="Arial" w:cs="Arial"/>
          <w:sz w:val="20"/>
          <w:szCs w:val="20"/>
          <w:lang w:val="pt-BR"/>
        </w:rPr>
        <w:t>, in calitate de</w:t>
      </w:r>
      <w:r w:rsidRPr="00764BE8">
        <w:rPr>
          <w:rFonts w:ascii="Arial" w:hAnsi="Arial" w:cs="Arial"/>
          <w:bCs/>
          <w:sz w:val="20"/>
          <w:szCs w:val="20"/>
          <w:lang w:val="pt-BR"/>
        </w:rPr>
        <w:t xml:space="preserve"> achizitor</w:t>
      </w:r>
      <w:r w:rsidRPr="00764BE8">
        <w:rPr>
          <w:rFonts w:ascii="Arial" w:hAnsi="Arial" w:cs="Arial"/>
          <w:b/>
          <w:sz w:val="20"/>
          <w:szCs w:val="20"/>
        </w:rPr>
        <w:t xml:space="preserve"> </w:t>
      </w:r>
    </w:p>
    <w:p w:rsidR="000A7BC6" w:rsidRPr="00764BE8" w:rsidRDefault="000A7BC6" w:rsidP="000A7BC6">
      <w:pPr>
        <w:spacing w:after="0"/>
        <w:ind w:left="-284" w:right="-185"/>
        <w:contextualSpacing/>
        <w:jc w:val="both"/>
        <w:rPr>
          <w:rFonts w:ascii="Arial" w:eastAsia="Times New Roman" w:hAnsi="Arial" w:cs="Arial"/>
          <w:b/>
          <w:bCs/>
          <w:noProof/>
          <w:sz w:val="20"/>
          <w:szCs w:val="20"/>
          <w:lang w:val="pt-BR"/>
        </w:rPr>
      </w:pPr>
      <w:r w:rsidRPr="00764BE8">
        <w:rPr>
          <w:rFonts w:ascii="Arial" w:eastAsia="Times New Roman" w:hAnsi="Arial" w:cs="Arial"/>
          <w:b/>
          <w:bCs/>
          <w:noProof/>
          <w:sz w:val="20"/>
          <w:szCs w:val="20"/>
          <w:lang w:val="pt-BR"/>
        </w:rPr>
        <w:t xml:space="preserve">şi  </w:t>
      </w:r>
    </w:p>
    <w:p w:rsidR="000A7BC6" w:rsidRPr="00747F2B" w:rsidRDefault="000A7BC6" w:rsidP="000A7BC6">
      <w:pPr>
        <w:spacing w:after="60"/>
        <w:ind w:left="-284" w:right="-185"/>
        <w:jc w:val="both"/>
        <w:rPr>
          <w:rFonts w:ascii="Arial" w:hAnsi="Arial" w:cs="Arial"/>
          <w:sz w:val="20"/>
          <w:szCs w:val="20"/>
          <w:lang w:eastAsia="ro-RO"/>
        </w:rPr>
      </w:pPr>
      <w:r w:rsidRPr="00747F2B">
        <w:rPr>
          <w:rFonts w:ascii="Arial" w:hAnsi="Arial" w:cs="Arial"/>
          <w:sz w:val="20"/>
          <w:szCs w:val="20"/>
          <w:lang w:eastAsia="ro-RO"/>
        </w:rPr>
        <w:t>_____________ cu sediul în _______, strada _________, nr. ____, telefon ________, fax ________, număr de înmatriculare ____________, cod fiscal __________, cont ___________, deschis la Trezoreria _____________________, reprezentată prin _____________, funcţia _____________, pe de altă parte,  , in calitate de executant, pe de alta parte</w:t>
      </w:r>
      <w:r>
        <w:rPr>
          <w:rFonts w:ascii="Arial" w:hAnsi="Arial" w:cs="Arial"/>
          <w:sz w:val="20"/>
          <w:szCs w:val="20"/>
          <w:lang w:eastAsia="ro-RO"/>
        </w:rPr>
        <w:t>.</w:t>
      </w:r>
    </w:p>
    <w:p w:rsidR="000A7BC6" w:rsidRPr="00764BE8" w:rsidRDefault="000A7BC6" w:rsidP="000A7BC6">
      <w:pPr>
        <w:spacing w:after="0"/>
        <w:ind w:left="-284" w:right="-284"/>
        <w:contextualSpacing/>
        <w:jc w:val="both"/>
        <w:rPr>
          <w:rFonts w:ascii="Arial" w:hAnsi="Arial" w:cs="Arial"/>
          <w:b/>
          <w:sz w:val="20"/>
          <w:szCs w:val="20"/>
        </w:rPr>
      </w:pPr>
      <w:r w:rsidRPr="00764BE8">
        <w:rPr>
          <w:rFonts w:ascii="Arial" w:hAnsi="Arial" w:cs="Arial"/>
          <w:b/>
          <w:sz w:val="20"/>
          <w:szCs w:val="20"/>
        </w:rPr>
        <w:t>2.</w:t>
      </w:r>
      <w:r w:rsidRPr="00764BE8">
        <w:rPr>
          <w:rFonts w:ascii="Arial" w:hAnsi="Arial" w:cs="Arial"/>
          <w:b/>
          <w:sz w:val="20"/>
          <w:szCs w:val="20"/>
        </w:rPr>
        <w:tab/>
        <w:t xml:space="preserve">Definitii </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bCs/>
          <w:sz w:val="20"/>
          <w:szCs w:val="20"/>
        </w:rPr>
        <w:t>2.1.</w:t>
      </w:r>
      <w:r w:rsidRPr="00764BE8">
        <w:rPr>
          <w:rFonts w:ascii="Arial" w:hAnsi="Arial" w:cs="Arial"/>
          <w:sz w:val="20"/>
          <w:szCs w:val="20"/>
        </w:rPr>
        <w:t xml:space="preserve"> - In prezentul contract urmatorii termeni vor fi interpretati astfel:</w:t>
      </w:r>
    </w:p>
    <w:p w:rsidR="000A7BC6" w:rsidRDefault="000A7BC6" w:rsidP="000A7BC6">
      <w:pPr>
        <w:spacing w:after="0"/>
        <w:ind w:left="-284" w:right="-284"/>
        <w:contextualSpacing/>
        <w:jc w:val="both"/>
        <w:rPr>
          <w:rFonts w:ascii="Arial" w:hAnsi="Arial" w:cs="Arial"/>
          <w:color w:val="000000"/>
          <w:sz w:val="20"/>
          <w:szCs w:val="20"/>
          <w:shd w:val="clear" w:color="auto" w:fill="FFFFFF"/>
        </w:rPr>
      </w:pPr>
      <w:r w:rsidRPr="00764BE8">
        <w:rPr>
          <w:rFonts w:ascii="Arial" w:hAnsi="Arial" w:cs="Arial"/>
          <w:b/>
          <w:color w:val="000000"/>
          <w:sz w:val="20"/>
          <w:szCs w:val="20"/>
          <w:shd w:val="clear" w:color="auto" w:fill="FFFFFF"/>
        </w:rPr>
        <w:t>autoritate contractantă şi Contractant</w:t>
      </w:r>
      <w:r w:rsidRPr="00764BE8">
        <w:rPr>
          <w:rFonts w:ascii="Arial" w:hAnsi="Arial" w:cs="Arial"/>
          <w:color w:val="000000"/>
          <w:sz w:val="20"/>
          <w:szCs w:val="20"/>
          <w:shd w:val="clear" w:color="auto" w:fill="FFFFFF"/>
        </w:rPr>
        <w:t xml:space="preserve"> (executant)- Părţile contractante, aşa cum sunt acestea numite </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color w:val="000000"/>
          <w:sz w:val="20"/>
          <w:szCs w:val="20"/>
          <w:shd w:val="clear" w:color="auto" w:fill="FFFFFF"/>
        </w:rPr>
        <w:t>în prezentul Contract;</w:t>
      </w:r>
    </w:p>
    <w:p w:rsidR="000A7BC6" w:rsidRDefault="000A7BC6" w:rsidP="000A7BC6">
      <w:pPr>
        <w:spacing w:after="0"/>
        <w:ind w:left="-284" w:right="-284"/>
        <w:contextualSpacing/>
        <w:jc w:val="both"/>
        <w:rPr>
          <w:rFonts w:ascii="Arial" w:hAnsi="Arial" w:cs="Arial"/>
          <w:color w:val="000000"/>
          <w:sz w:val="20"/>
          <w:szCs w:val="20"/>
          <w:shd w:val="clear" w:color="auto" w:fill="FFFFFF"/>
        </w:rPr>
      </w:pPr>
      <w:r w:rsidRPr="00764BE8">
        <w:rPr>
          <w:rFonts w:ascii="Arial" w:hAnsi="Arial" w:cs="Arial"/>
          <w:b/>
          <w:color w:val="000000"/>
          <w:sz w:val="20"/>
          <w:szCs w:val="20"/>
          <w:shd w:val="clear" w:color="auto" w:fill="FFFFFF"/>
        </w:rPr>
        <w:t>act Adiţional</w:t>
      </w:r>
      <w:r w:rsidRPr="00764BE8">
        <w:rPr>
          <w:rFonts w:ascii="Arial" w:hAnsi="Arial" w:cs="Arial"/>
          <w:color w:val="000000"/>
          <w:sz w:val="20"/>
          <w:szCs w:val="20"/>
          <w:shd w:val="clear" w:color="auto" w:fill="FFFFFF"/>
        </w:rPr>
        <w:t xml:space="preserve"> - document prin care se modifică termenii şi condiţiile prezentului Contract de achiziţie publică </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color w:val="000000"/>
          <w:sz w:val="20"/>
          <w:szCs w:val="20"/>
          <w:shd w:val="clear" w:color="auto" w:fill="FFFFFF"/>
        </w:rPr>
        <w:t xml:space="preserve">de servicii, în condiţiile </w:t>
      </w:r>
      <w:hyperlink r:id="rId8" w:anchor="17508834" w:history="1">
        <w:r w:rsidRPr="00764BE8">
          <w:rPr>
            <w:rFonts w:ascii="Arial" w:hAnsi="Arial" w:cs="Arial"/>
            <w:color w:val="0563C1" w:themeColor="hyperlink"/>
            <w:sz w:val="20"/>
            <w:szCs w:val="20"/>
            <w:u w:val="single"/>
          </w:rPr>
          <w:t>Legii nr. 98/2016</w:t>
        </w:r>
      </w:hyperlink>
      <w:r w:rsidRPr="00764BE8">
        <w:rPr>
          <w:rFonts w:ascii="Arial" w:hAnsi="Arial" w:cs="Arial"/>
          <w:color w:val="000000"/>
          <w:sz w:val="20"/>
          <w:szCs w:val="20"/>
          <w:shd w:val="clear" w:color="auto" w:fill="FFFFFF"/>
        </w:rPr>
        <w:t xml:space="preserve"> privind achiziţiile publice,;</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contract</w:t>
      </w:r>
      <w:r w:rsidRPr="00764BE8">
        <w:rPr>
          <w:rFonts w:ascii="Arial" w:hAnsi="Arial" w:cs="Arial"/>
          <w:sz w:val="20"/>
          <w:szCs w:val="20"/>
        </w:rPr>
        <w:t xml:space="preserve"> - actul juridic care reprezinta acordul de vointa al celor doua parti;</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 xml:space="preserve">achizitor si executant </w:t>
      </w:r>
      <w:r w:rsidRPr="00764BE8">
        <w:rPr>
          <w:rFonts w:ascii="Arial" w:hAnsi="Arial" w:cs="Arial"/>
          <w:sz w:val="20"/>
          <w:szCs w:val="20"/>
        </w:rPr>
        <w:t>- partile contractante, asa cum sunt acestea numite in prezentul contract;</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pretul contractului</w:t>
      </w:r>
      <w:r w:rsidRPr="00764BE8">
        <w:rPr>
          <w:rFonts w:ascii="Arial" w:hAnsi="Arial" w:cs="Arial"/>
          <w:sz w:val="20"/>
          <w:szCs w:val="20"/>
        </w:rPr>
        <w:t xml:space="preserve"> - pretul platibil executantului de catre achizitor, in baza contractului, pentru indeplinirea integrala si corespunzatoare a tuturor obligatiilor sale, asumate prin contract;</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color w:val="000000"/>
          <w:sz w:val="20"/>
          <w:szCs w:val="20"/>
          <w:shd w:val="clear" w:color="auto" w:fill="FFFFFF"/>
        </w:rPr>
        <w:t>cesiune</w:t>
      </w:r>
      <w:r w:rsidRPr="00764BE8">
        <w:rPr>
          <w:rFonts w:ascii="Arial" w:hAnsi="Arial" w:cs="Arial"/>
          <w:color w:val="000000"/>
          <w:sz w:val="20"/>
          <w:szCs w:val="20"/>
          <w:shd w:val="clear" w:color="auto" w:fill="FFFFFF"/>
        </w:rPr>
        <w:t xml:space="preserve"> - înţelegere scrisă prin care Contractantul transferă unei terţe părţi, în condiţiile </w:t>
      </w:r>
      <w:hyperlink r:id="rId9" w:anchor="17508835" w:history="1">
        <w:r w:rsidRPr="00764BE8">
          <w:rPr>
            <w:rFonts w:ascii="Arial" w:hAnsi="Arial" w:cs="Arial"/>
            <w:color w:val="0563C1" w:themeColor="hyperlink"/>
            <w:sz w:val="20"/>
            <w:szCs w:val="20"/>
            <w:u w:val="single"/>
          </w:rPr>
          <w:t>Legii nr. 98/2016</w:t>
        </w:r>
      </w:hyperlink>
      <w:r w:rsidRPr="00764BE8">
        <w:rPr>
          <w:rFonts w:ascii="Arial" w:hAnsi="Arial" w:cs="Arial"/>
          <w:color w:val="000000"/>
          <w:sz w:val="20"/>
          <w:szCs w:val="20"/>
          <w:shd w:val="clear" w:color="auto" w:fill="FFFFFF"/>
        </w:rPr>
        <w:t>,  drepturile şi/sau obligaţiile deţinute prin Contract sau parte din acestea;</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color w:val="000000"/>
          <w:sz w:val="20"/>
          <w:szCs w:val="20"/>
          <w:shd w:val="clear" w:color="auto" w:fill="FFFFFF"/>
        </w:rPr>
        <w:t>conflict de interese</w:t>
      </w:r>
      <w:r w:rsidRPr="00764BE8">
        <w:rPr>
          <w:rFonts w:ascii="Arial" w:hAnsi="Arial" w:cs="Arial"/>
          <w:color w:val="000000"/>
          <w:sz w:val="20"/>
          <w:szCs w:val="20"/>
          <w:shd w:val="clear" w:color="auto" w:fill="FFFFFF"/>
        </w:rPr>
        <w:t xml:space="preserv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764BE8">
          <w:rPr>
            <w:rFonts w:ascii="Arial" w:hAnsi="Arial" w:cs="Arial"/>
            <w:color w:val="0563C1" w:themeColor="hyperlink"/>
            <w:sz w:val="20"/>
            <w:szCs w:val="20"/>
            <w:u w:val="single"/>
          </w:rPr>
          <w:t>Legii nr. 98/2016</w:t>
        </w:r>
      </w:hyperlink>
      <w:r w:rsidRPr="00764BE8">
        <w:rPr>
          <w:rFonts w:ascii="Arial" w:hAnsi="Arial" w:cs="Arial"/>
          <w:color w:val="000000"/>
          <w:sz w:val="20"/>
          <w:szCs w:val="20"/>
          <w:shd w:val="clear" w:color="auto" w:fill="FFFFFF"/>
        </w:rPr>
        <w:t>,  în cazul în care este aplicabil;</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durata  de valabilitate a contractului</w:t>
      </w:r>
      <w:r w:rsidRPr="00764BE8">
        <w:rPr>
          <w:rFonts w:ascii="Arial" w:hAnsi="Arial" w:cs="Arial"/>
          <w:sz w:val="20"/>
          <w:szCs w:val="20"/>
        </w:rPr>
        <w:t xml:space="preserve"> - intervalul de timp in care prezentul contract   opereaza valabil intre parti, potrivit legii, ofertei si documentatiei de atribuire, de la data intrarii sale in vigoare si pana la epuizarea conventionala sau legala a oricarui efect pe care il produce, inclusiv perioada de garantie a lucrarilor si eventualele pretentii fondate pe clauzele sale; </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rezilierea contractului</w:t>
      </w:r>
      <w:r w:rsidRPr="00764BE8">
        <w:rPr>
          <w:rFonts w:ascii="Arial" w:hAnsi="Arial" w:cs="Arial"/>
          <w:sz w:val="20"/>
          <w:szCs w:val="20"/>
        </w:rPr>
        <w:t xml:space="preserve"> - se intelege desfiintarea pe viitor a contractului   de lucrari, fara ca aceasta sa aduca atingere prestatiilor succesive care au fost facute anterior rezilierii;</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vicii</w:t>
      </w:r>
      <w:r w:rsidRPr="00764BE8">
        <w:rPr>
          <w:rFonts w:ascii="Arial" w:hAnsi="Arial" w:cs="Arial"/>
          <w:sz w:val="20"/>
          <w:szCs w:val="20"/>
        </w:rPr>
        <w:t>-</w:t>
      </w:r>
      <w:r w:rsidRPr="00764BE8">
        <w:rPr>
          <w:rFonts w:ascii="Arial" w:hAnsi="Arial" w:cs="Arial"/>
          <w:i/>
          <w:sz w:val="20"/>
          <w:szCs w:val="20"/>
        </w:rPr>
        <w:t xml:space="preserve"> </w:t>
      </w:r>
      <w:r w:rsidRPr="00764BE8">
        <w:rPr>
          <w:rFonts w:ascii="Arial" w:hAnsi="Arial" w:cs="Arial"/>
          <w:sz w:val="20"/>
          <w:szCs w:val="20"/>
        </w:rPr>
        <w:t>aparente: defecte, lipsuri, neconformitati, etc. care pot fi sesizate de o persoana diligenta, fara a fi nevoie de investigatii de specia litate asupra lucrarii in cauza;</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sz w:val="20"/>
          <w:szCs w:val="20"/>
        </w:rPr>
        <w:t>- ascunse: defecte, lipsuri, neconformitati etc. care pot fi sesizate doar de catre un specialist sau care rezulta in urma unei utilizari in timp si care sunt prezente la data receptiei lucrarii in cauza.</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forta majora</w:t>
      </w:r>
      <w:r w:rsidRPr="00764BE8">
        <w:rPr>
          <w:rFonts w:ascii="Arial" w:hAnsi="Arial" w:cs="Arial"/>
          <w:i/>
          <w:sz w:val="20"/>
          <w:szCs w:val="20"/>
        </w:rPr>
        <w:t xml:space="preserve"> </w:t>
      </w:r>
      <w:r w:rsidRPr="00764BE8">
        <w:rPr>
          <w:rFonts w:ascii="Arial" w:hAnsi="Arial" w:cs="Arial"/>
          <w:sz w:val="20"/>
          <w:szCs w:val="20"/>
        </w:rPr>
        <w:t>- un eveniment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enutiativa. Nu este considerat forta majora un eveniment asemenea celor de mai sus care, fara a crea o imposibilitate de executare, face extrem de costisitoare executarea obligatiilor uneia din parti.</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standarde</w:t>
      </w:r>
      <w:r w:rsidRPr="00764BE8">
        <w:rPr>
          <w:rFonts w:ascii="Arial" w:hAnsi="Arial" w:cs="Arial"/>
          <w:sz w:val="20"/>
          <w:szCs w:val="20"/>
        </w:rPr>
        <w:t xml:space="preserve"> - standardele, reglementarile tehnice sau orice alte asemenea in propunerea tehnica;</w:t>
      </w:r>
    </w:p>
    <w:p w:rsidR="000A7BC6" w:rsidRPr="00764BE8" w:rsidRDefault="000A7BC6" w:rsidP="000A7BC6">
      <w:pPr>
        <w:spacing w:after="0"/>
        <w:ind w:left="-284" w:right="-284"/>
        <w:contextualSpacing/>
        <w:jc w:val="both"/>
        <w:rPr>
          <w:rFonts w:ascii="Arial" w:hAnsi="Arial" w:cs="Arial"/>
          <w:sz w:val="20"/>
          <w:szCs w:val="20"/>
        </w:rPr>
      </w:pPr>
      <w:r w:rsidRPr="00764BE8">
        <w:rPr>
          <w:rFonts w:ascii="Arial" w:hAnsi="Arial" w:cs="Arial"/>
          <w:b/>
          <w:i/>
          <w:sz w:val="20"/>
          <w:szCs w:val="20"/>
        </w:rPr>
        <w:t>zi</w:t>
      </w:r>
      <w:r w:rsidRPr="00764BE8">
        <w:rPr>
          <w:rFonts w:ascii="Arial" w:hAnsi="Arial" w:cs="Arial"/>
          <w:sz w:val="20"/>
          <w:szCs w:val="20"/>
        </w:rPr>
        <w:t xml:space="preserve"> - zi calendaristica, dacă nu se specifică altfel; </w:t>
      </w:r>
      <w:r w:rsidRPr="00764BE8">
        <w:rPr>
          <w:rFonts w:ascii="Arial" w:hAnsi="Arial" w:cs="Arial"/>
          <w:i/>
          <w:sz w:val="20"/>
          <w:szCs w:val="20"/>
        </w:rPr>
        <w:t xml:space="preserve">luna </w:t>
      </w:r>
      <w:r w:rsidRPr="00764BE8">
        <w:rPr>
          <w:rFonts w:ascii="Arial" w:hAnsi="Arial" w:cs="Arial"/>
          <w:sz w:val="20"/>
          <w:szCs w:val="20"/>
        </w:rPr>
        <w:t xml:space="preserve">- luna calendaristica </w:t>
      </w:r>
      <w:r w:rsidRPr="00764BE8">
        <w:rPr>
          <w:rFonts w:ascii="Arial" w:hAnsi="Arial" w:cs="Arial"/>
          <w:i/>
          <w:sz w:val="20"/>
          <w:szCs w:val="20"/>
        </w:rPr>
        <w:t>an</w:t>
      </w:r>
      <w:r w:rsidRPr="00764BE8">
        <w:rPr>
          <w:rFonts w:ascii="Arial" w:hAnsi="Arial" w:cs="Arial"/>
          <w:sz w:val="20"/>
          <w:szCs w:val="20"/>
        </w:rPr>
        <w:t xml:space="preserve"> - 365 de zile.</w:t>
      </w:r>
    </w:p>
    <w:p w:rsidR="000A7BC6" w:rsidRDefault="000A7BC6" w:rsidP="000A7BC6">
      <w:pPr>
        <w:spacing w:before="120" w:after="0"/>
        <w:ind w:left="-288" w:right="-288"/>
        <w:jc w:val="both"/>
        <w:rPr>
          <w:rFonts w:ascii="Arial" w:eastAsia="Times New Roman" w:hAnsi="Arial" w:cs="Arial"/>
          <w:sz w:val="20"/>
          <w:szCs w:val="20"/>
          <w:lang w:val="pt-BR"/>
        </w:rPr>
      </w:pPr>
      <w:r w:rsidRPr="00764BE8">
        <w:rPr>
          <w:rFonts w:ascii="Arial" w:eastAsia="Times New Roman" w:hAnsi="Arial" w:cs="Arial"/>
          <w:b/>
          <w:bCs/>
          <w:i/>
          <w:iCs/>
          <w:sz w:val="20"/>
          <w:szCs w:val="20"/>
          <w:lang w:val="it-IT"/>
        </w:rPr>
        <w:t xml:space="preserve">3.  Obiectul si pretul contractului </w:t>
      </w:r>
      <w:r w:rsidRPr="00764BE8">
        <w:rPr>
          <w:rFonts w:ascii="Arial" w:eastAsia="Times New Roman" w:hAnsi="Arial" w:cs="Arial"/>
          <w:b/>
          <w:bCs/>
          <w:sz w:val="20"/>
          <w:szCs w:val="20"/>
          <w:lang w:val="it-IT"/>
        </w:rPr>
        <w:t>:</w:t>
      </w:r>
    </w:p>
    <w:p w:rsidR="000A7BC6" w:rsidRPr="00B95F12" w:rsidRDefault="000A7BC6" w:rsidP="000A7BC6">
      <w:pPr>
        <w:spacing w:before="120" w:after="0"/>
        <w:ind w:left="-288" w:right="-288"/>
        <w:jc w:val="both"/>
        <w:rPr>
          <w:rFonts w:ascii="Arial" w:eastAsia="Times New Roman" w:hAnsi="Arial" w:cs="Arial"/>
          <w:sz w:val="20"/>
          <w:szCs w:val="20"/>
          <w:lang w:val="pt-BR"/>
          <w14:ligatures w14:val="none"/>
        </w:rPr>
      </w:pPr>
      <w:r>
        <w:rPr>
          <w:rFonts w:ascii="Arial" w:eastAsia="Times New Roman" w:hAnsi="Arial" w:cs="Arial"/>
          <w:sz w:val="20"/>
          <w:szCs w:val="20"/>
          <w:lang w:val="en-US"/>
        </w:rPr>
        <w:t xml:space="preserve"> </w:t>
      </w:r>
      <w:r w:rsidRPr="00764BE8">
        <w:rPr>
          <w:rFonts w:ascii="Arial" w:eastAsia="Times New Roman" w:hAnsi="Arial" w:cs="Arial"/>
          <w:sz w:val="20"/>
          <w:szCs w:val="20"/>
          <w:lang w:val="en-US"/>
        </w:rPr>
        <w:t>3.1 –  Obiectul contractului il reprezinta executia lucrarilor pentru</w:t>
      </w:r>
      <w:r w:rsidRPr="00647517">
        <w:rPr>
          <w:rFonts w:ascii="Trebuchet MS" w:hAnsi="Trebuchet MS" w:cs="Arial"/>
          <w:b/>
          <w:i/>
          <w:sz w:val="20"/>
          <w:szCs w:val="20"/>
          <w:lang w:val="pt-BR"/>
        </w:rPr>
        <w:t xml:space="preserve"> </w:t>
      </w:r>
      <w:r w:rsidRPr="00EB4E91">
        <w:rPr>
          <w:rFonts w:ascii="Trebuchet MS" w:eastAsia="Calibri" w:hAnsi="Trebuchet MS" w:cs="Arial"/>
          <w:b/>
          <w:bCs/>
          <w:color w:val="000000"/>
          <w:sz w:val="18"/>
          <w:szCs w:val="18"/>
          <w:lang w:val="pt-BR"/>
        </w:rPr>
        <w:t>,,</w:t>
      </w:r>
      <w:r w:rsidRPr="00EB4E91">
        <w:rPr>
          <w:rFonts w:ascii="Trebuchet MS" w:eastAsia="Calibri" w:hAnsi="Trebuchet MS" w:cs="Arial"/>
          <w:b/>
          <w:i/>
          <w:iCs/>
          <w:sz w:val="18"/>
          <w:szCs w:val="18"/>
        </w:rPr>
        <w:t xml:space="preserve"> </w:t>
      </w:r>
      <w:r>
        <w:rPr>
          <w:rFonts w:ascii="Trebuchet MS" w:eastAsia="Times New Roman" w:hAnsi="Trebuchet MS" w:cs="Arial"/>
          <w:i/>
          <w:iCs/>
          <w:color w:val="000000"/>
          <w:sz w:val="20"/>
          <w:szCs w:val="20"/>
          <w:lang w:eastAsia="ro-RO"/>
        </w:rPr>
        <w:t>R</w:t>
      </w:r>
      <w:r w:rsidRPr="00B95F12">
        <w:rPr>
          <w:rFonts w:ascii="Trebuchet MS" w:eastAsia="Times New Roman" w:hAnsi="Trebuchet MS" w:cs="Arial"/>
          <w:i/>
          <w:iCs/>
          <w:color w:val="000000"/>
          <w:sz w:val="20"/>
          <w:szCs w:val="20"/>
          <w:lang w:eastAsia="ro-RO"/>
        </w:rPr>
        <w:t>eparatii instal</w:t>
      </w:r>
      <w:r>
        <w:rPr>
          <w:rFonts w:ascii="Trebuchet MS" w:eastAsia="Times New Roman" w:hAnsi="Trebuchet MS" w:cs="Arial"/>
          <w:i/>
          <w:iCs/>
          <w:color w:val="000000"/>
          <w:sz w:val="20"/>
          <w:szCs w:val="20"/>
          <w:lang w:eastAsia="ro-RO"/>
        </w:rPr>
        <w:t>atii electrice subsol LRCA Cluj</w:t>
      </w:r>
      <w:r w:rsidRPr="00EB4E91">
        <w:rPr>
          <w:rFonts w:ascii="Trebuchet MS" w:eastAsia="Calibri" w:hAnsi="Trebuchet MS" w:cs="Arial"/>
          <w:b/>
          <w:i/>
          <w:sz w:val="18"/>
          <w:szCs w:val="18"/>
          <w:lang w:val="pt-BR"/>
        </w:rPr>
        <w:t>”</w:t>
      </w:r>
    </w:p>
    <w:p w:rsidR="000A7BC6" w:rsidRPr="00764BE8" w:rsidRDefault="000A7BC6" w:rsidP="000A7BC6">
      <w:pPr>
        <w:spacing w:after="60"/>
        <w:ind w:left="-360" w:right="-461"/>
        <w:rPr>
          <w:rFonts w:ascii="Arial" w:eastAsia="Times New Roman" w:hAnsi="Arial" w:cs="Arial"/>
          <w:b/>
          <w:bCs/>
          <w:sz w:val="20"/>
          <w:szCs w:val="20"/>
          <w:lang w:val="it-IT"/>
        </w:rPr>
      </w:pPr>
      <w:r w:rsidRPr="00764BE8">
        <w:rPr>
          <w:rFonts w:ascii="Arial" w:eastAsia="Times New Roman" w:hAnsi="Arial" w:cs="Arial"/>
          <w:bCs/>
          <w:sz w:val="20"/>
          <w:szCs w:val="20"/>
          <w:lang w:val="it-IT"/>
        </w:rPr>
        <w:t xml:space="preserve">3.2 – Achizitorul se obliga sa plateasca executantului pretul convenit pentru indeplinirea prezentului contract: </w:t>
      </w:r>
      <w:r>
        <w:rPr>
          <w:rFonts w:ascii="Arial" w:eastAsia="Times New Roman" w:hAnsi="Arial" w:cs="Arial"/>
          <w:b/>
          <w:bCs/>
          <w:sz w:val="20"/>
          <w:szCs w:val="20"/>
          <w:lang w:val="it-IT"/>
        </w:rPr>
        <w:t>.....................................</w:t>
      </w:r>
      <w:r w:rsidRPr="00764BE8">
        <w:rPr>
          <w:rFonts w:ascii="Arial" w:eastAsia="Times New Roman" w:hAnsi="Arial" w:cs="Arial"/>
          <w:b/>
          <w:bCs/>
          <w:sz w:val="20"/>
          <w:szCs w:val="20"/>
          <w:lang w:val="it-IT"/>
        </w:rPr>
        <w:t xml:space="preserve"> lei fara TVA </w:t>
      </w:r>
      <w:r w:rsidRPr="00764BE8">
        <w:rPr>
          <w:rFonts w:ascii="Arial" w:eastAsia="Times New Roman" w:hAnsi="Arial" w:cs="Arial"/>
          <w:bCs/>
          <w:sz w:val="20"/>
          <w:szCs w:val="20"/>
          <w:lang w:val="it-IT"/>
        </w:rPr>
        <w:t>la care se adauga TVA in valoare de</w:t>
      </w:r>
      <w:r w:rsidRPr="00764BE8">
        <w:rPr>
          <w:rFonts w:ascii="Arial" w:eastAsia="Times New Roman" w:hAnsi="Arial" w:cs="Arial"/>
          <w:b/>
          <w:bCs/>
          <w:sz w:val="20"/>
          <w:szCs w:val="20"/>
          <w:lang w:val="it-IT"/>
        </w:rPr>
        <w:t xml:space="preserve"> </w:t>
      </w:r>
      <w:r>
        <w:rPr>
          <w:rFonts w:ascii="Arial" w:eastAsia="Times New Roman" w:hAnsi="Arial" w:cs="Arial"/>
          <w:b/>
          <w:bCs/>
          <w:sz w:val="20"/>
          <w:szCs w:val="20"/>
          <w:lang w:val="it-IT"/>
        </w:rPr>
        <w:t>............................</w:t>
      </w:r>
      <w:r w:rsidRPr="00764BE8">
        <w:rPr>
          <w:rFonts w:ascii="Arial" w:eastAsia="Times New Roman" w:hAnsi="Arial" w:cs="Arial"/>
          <w:b/>
          <w:bCs/>
          <w:sz w:val="20"/>
          <w:szCs w:val="20"/>
          <w:lang w:val="it-IT"/>
        </w:rPr>
        <w:t xml:space="preserve"> lei. </w:t>
      </w:r>
    </w:p>
    <w:p w:rsidR="000A7BC6" w:rsidRPr="00764BE8" w:rsidRDefault="000A7BC6" w:rsidP="000A7BC6">
      <w:pPr>
        <w:spacing w:before="120" w:after="0"/>
        <w:ind w:left="-284" w:right="-284"/>
        <w:jc w:val="both"/>
        <w:rPr>
          <w:rFonts w:ascii="Arial" w:eastAsia="Times New Roman" w:hAnsi="Arial" w:cs="Arial"/>
          <w:b/>
          <w:bCs/>
          <w:i/>
          <w:iCs/>
          <w:noProof/>
          <w:sz w:val="20"/>
          <w:szCs w:val="20"/>
          <w:lang w:val="it-IT"/>
        </w:rPr>
      </w:pPr>
      <w:r w:rsidRPr="00764BE8">
        <w:rPr>
          <w:rFonts w:ascii="Arial" w:eastAsia="Times New Roman" w:hAnsi="Arial" w:cs="Arial"/>
          <w:b/>
          <w:bCs/>
          <w:i/>
          <w:iCs/>
          <w:noProof/>
          <w:sz w:val="20"/>
          <w:szCs w:val="20"/>
          <w:lang w:val="it-IT"/>
        </w:rPr>
        <w:t>4. Durata  contractului</w:t>
      </w:r>
    </w:p>
    <w:p w:rsidR="000A7BC6" w:rsidRPr="00764BE8" w:rsidRDefault="000A7BC6" w:rsidP="000A7BC6">
      <w:pPr>
        <w:shd w:val="clear" w:color="auto" w:fill="FFFFFF"/>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 xml:space="preserve">4.1 – Termenul de finalizare a </w:t>
      </w:r>
      <w:r w:rsidRPr="00764BE8">
        <w:rPr>
          <w:rFonts w:ascii="Arial" w:eastAsia="Times New Roman" w:hAnsi="Arial" w:cs="Arial"/>
          <w:noProof/>
          <w:sz w:val="20"/>
          <w:szCs w:val="20"/>
          <w:shd w:val="clear" w:color="auto" w:fill="FFFFFF"/>
        </w:rPr>
        <w:t xml:space="preserve">lucrarii este  </w:t>
      </w:r>
      <w:r>
        <w:rPr>
          <w:rFonts w:ascii="Arial" w:eastAsia="Times New Roman" w:hAnsi="Arial" w:cs="Arial"/>
          <w:noProof/>
          <w:sz w:val="20"/>
          <w:szCs w:val="20"/>
          <w:shd w:val="clear" w:color="auto" w:fill="FFFFFF"/>
        </w:rPr>
        <w:t>de 30 zile</w:t>
      </w:r>
      <w:r w:rsidRPr="00BB59AE">
        <w:rPr>
          <w:rFonts w:ascii="Arial" w:eastAsia="Times New Roman" w:hAnsi="Arial" w:cs="Arial"/>
          <w:noProof/>
          <w:sz w:val="20"/>
          <w:szCs w:val="20"/>
          <w:shd w:val="clear" w:color="auto" w:fill="FFFFFF"/>
        </w:rPr>
        <w:t xml:space="preserve"> de la data </w:t>
      </w:r>
      <w:r>
        <w:rPr>
          <w:rFonts w:ascii="Arial" w:eastAsia="Times New Roman" w:hAnsi="Arial" w:cs="Arial"/>
          <w:noProof/>
          <w:sz w:val="20"/>
          <w:szCs w:val="20"/>
          <w:shd w:val="clear" w:color="auto" w:fill="FFFFFF"/>
        </w:rPr>
        <w:t>semnarii contractului de catre ambele parti</w:t>
      </w:r>
      <w:r>
        <w:rPr>
          <w:rFonts w:ascii="Arial" w:eastAsia="Times New Roman" w:hAnsi="Arial" w:cs="Arial"/>
          <w:b/>
          <w:noProof/>
          <w:sz w:val="20"/>
          <w:szCs w:val="20"/>
          <w:shd w:val="clear" w:color="auto" w:fill="FFFFFF"/>
        </w:rPr>
        <w:t xml:space="preserve">, </w:t>
      </w:r>
      <w:r w:rsidRPr="00764BE8">
        <w:rPr>
          <w:rFonts w:ascii="Arial" w:eastAsia="Times New Roman" w:hAnsi="Arial" w:cs="Arial"/>
          <w:noProof/>
          <w:sz w:val="20"/>
          <w:szCs w:val="20"/>
        </w:rPr>
        <w:t xml:space="preserve"> cu posibilitate de prelungire prin act aditional, cu acordul partilor</w:t>
      </w:r>
      <w:r w:rsidRPr="00764BE8">
        <w:rPr>
          <w:rFonts w:ascii="Arial" w:eastAsia="Times New Roman" w:hAnsi="Arial" w:cs="Arial"/>
          <w:b/>
          <w:i/>
          <w:noProof/>
          <w:sz w:val="20"/>
          <w:szCs w:val="20"/>
        </w:rPr>
        <w:t>.</w:t>
      </w:r>
    </w:p>
    <w:p w:rsidR="000A7BC6" w:rsidRPr="00764BE8" w:rsidRDefault="000A7BC6" w:rsidP="000A7BC6">
      <w:pPr>
        <w:spacing w:after="0"/>
        <w:ind w:left="-284" w:right="-284"/>
        <w:jc w:val="both"/>
        <w:rPr>
          <w:rFonts w:ascii="Arial" w:eastAsia="Times New Roman" w:hAnsi="Arial" w:cs="Arial"/>
          <w:sz w:val="20"/>
          <w:szCs w:val="20"/>
          <w:lang w:val="en-US"/>
        </w:rPr>
      </w:pPr>
      <w:r w:rsidRPr="00764BE8">
        <w:rPr>
          <w:rFonts w:ascii="Arial" w:eastAsia="Times New Roman" w:hAnsi="Arial" w:cs="Arial"/>
          <w:sz w:val="20"/>
          <w:szCs w:val="20"/>
        </w:rPr>
        <w:t>4.2. -</w:t>
      </w:r>
      <w:r w:rsidRPr="00764BE8">
        <w:rPr>
          <w:rFonts w:ascii="Arial" w:eastAsia="Times New Roman" w:hAnsi="Arial" w:cs="Arial"/>
          <w:sz w:val="20"/>
          <w:szCs w:val="20"/>
          <w:lang w:val="en-US"/>
        </w:rPr>
        <w:t>Contractul intră în vigoare la data semnării de către părţi.</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 xml:space="preserve">4.3 - Prezentul contract încetează să producă efecte </w:t>
      </w:r>
      <w:r w:rsidRPr="001D160F">
        <w:rPr>
          <w:rFonts w:ascii="Arial" w:eastAsia="Times New Roman" w:hAnsi="Arial" w:cs="Arial"/>
          <w:noProof/>
          <w:sz w:val="20"/>
          <w:szCs w:val="20"/>
        </w:rPr>
        <w:t xml:space="preserve">după expirarea </w:t>
      </w:r>
      <w:r w:rsidRPr="0025561D">
        <w:rPr>
          <w:rFonts w:ascii="Arial" w:eastAsia="Times New Roman" w:hAnsi="Arial" w:cs="Arial"/>
          <w:noProof/>
          <w:sz w:val="20"/>
          <w:szCs w:val="20"/>
        </w:rPr>
        <w:t>perioadei de garanţie</w:t>
      </w:r>
      <w:r w:rsidRPr="0025561D">
        <w:rPr>
          <w:rFonts w:ascii="Arial" w:eastAsia="Times New Roman" w:hAnsi="Arial" w:cs="Arial"/>
          <w:b/>
          <w:noProof/>
          <w:sz w:val="20"/>
          <w:szCs w:val="20"/>
        </w:rPr>
        <w:t xml:space="preserve"> </w:t>
      </w:r>
      <w:r w:rsidRPr="0025561D">
        <w:rPr>
          <w:rFonts w:ascii="Arial" w:eastAsia="Times New Roman" w:hAnsi="Arial" w:cs="Arial"/>
          <w:noProof/>
          <w:sz w:val="20"/>
          <w:szCs w:val="20"/>
        </w:rPr>
        <w:t>(</w:t>
      </w:r>
      <w:r>
        <w:rPr>
          <w:rFonts w:ascii="Arial" w:eastAsia="Times New Roman" w:hAnsi="Arial" w:cs="Arial"/>
          <w:noProof/>
          <w:sz w:val="20"/>
          <w:szCs w:val="20"/>
        </w:rPr>
        <w:t>36 luni</w:t>
      </w:r>
      <w:r w:rsidRPr="0025561D">
        <w:rPr>
          <w:rFonts w:ascii="Arial" w:eastAsia="Times New Roman" w:hAnsi="Arial" w:cs="Arial"/>
          <w:noProof/>
          <w:sz w:val="20"/>
          <w:szCs w:val="20"/>
        </w:rPr>
        <w:t>) si</w:t>
      </w:r>
      <w:r w:rsidRPr="001D160F">
        <w:rPr>
          <w:rFonts w:ascii="Arial" w:eastAsia="Times New Roman" w:hAnsi="Arial" w:cs="Arial"/>
          <w:noProof/>
          <w:sz w:val="20"/>
          <w:szCs w:val="20"/>
        </w:rPr>
        <w:t xml:space="preserve"> efectuarea recepţiei finale.</w:t>
      </w:r>
    </w:p>
    <w:p w:rsidR="000A7BC6" w:rsidRPr="00764BE8" w:rsidRDefault="000A7BC6" w:rsidP="000A7BC6">
      <w:pPr>
        <w:spacing w:before="120" w:after="0"/>
        <w:ind w:left="-284" w:right="-284"/>
        <w:jc w:val="both"/>
        <w:rPr>
          <w:rFonts w:ascii="Arial" w:eastAsia="MS Mincho" w:hAnsi="Arial" w:cs="Arial"/>
          <w:b/>
          <w:i/>
          <w:sz w:val="20"/>
          <w:szCs w:val="20"/>
          <w:lang w:eastAsia="ja-JP"/>
        </w:rPr>
      </w:pPr>
      <w:r w:rsidRPr="00764BE8">
        <w:rPr>
          <w:rFonts w:ascii="Arial" w:eastAsia="MS Mincho" w:hAnsi="Arial" w:cs="Arial"/>
          <w:b/>
          <w:i/>
          <w:sz w:val="20"/>
          <w:szCs w:val="20"/>
          <w:lang w:eastAsia="ja-JP"/>
        </w:rPr>
        <w:t xml:space="preserve">5. Rezilierea  contractului </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5.1. Nerespectarea obligaţiilor asumate prin prezentul contract de către una dintre părţi dă dreptul părţii lezate de a cere rezilierea contractului şi de a pretinde plata de daune – interese.</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5.2. Achizitorul îşi rezervă dreptul de a denunţa unilateral contractul de lucrari, în cel mult 30 de zile de la apariţia unor circumstanţe care nu au putut fi prevăzute la data încheierii contractului şi care conduc la modificarea clauzelor contractuale în aşa măsură încât indeplinirea contractului respectiv ar fi contrară interesului public.</w:t>
      </w:r>
    </w:p>
    <w:p w:rsidR="000A7BC6" w:rsidRPr="00764BE8" w:rsidRDefault="000A7BC6" w:rsidP="000A7BC6">
      <w:pPr>
        <w:spacing w:before="120" w:after="0"/>
        <w:ind w:left="-284" w:right="-284"/>
        <w:jc w:val="both"/>
        <w:rPr>
          <w:rFonts w:ascii="Arial" w:eastAsia="Times New Roman" w:hAnsi="Arial" w:cs="Arial"/>
          <w:b/>
          <w:i/>
          <w:noProof/>
          <w:sz w:val="20"/>
          <w:szCs w:val="20"/>
        </w:rPr>
      </w:pPr>
      <w:r w:rsidRPr="00764BE8">
        <w:rPr>
          <w:rFonts w:ascii="Arial" w:eastAsia="Times New Roman" w:hAnsi="Arial" w:cs="Arial"/>
          <w:b/>
          <w:i/>
          <w:noProof/>
          <w:sz w:val="20"/>
          <w:szCs w:val="20"/>
        </w:rPr>
        <w:t>6. Documentele  contractului</w:t>
      </w:r>
    </w:p>
    <w:p w:rsidR="000A7BC6" w:rsidRPr="00764BE8" w:rsidRDefault="000A7BC6" w:rsidP="000A7BC6">
      <w:pPr>
        <w:overflowPunct w:val="0"/>
        <w:autoSpaceDE w:val="0"/>
        <w:autoSpaceDN w:val="0"/>
        <w:adjustRightInd w:val="0"/>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 Documentele contractului sunt:</w:t>
      </w:r>
    </w:p>
    <w:p w:rsidR="000A7BC6" w:rsidRPr="00764BE8" w:rsidRDefault="000A7BC6" w:rsidP="000A7BC6">
      <w:pPr>
        <w:numPr>
          <w:ilvl w:val="0"/>
          <w:numId w:val="5"/>
        </w:numPr>
        <w:autoSpaceDE w:val="0"/>
        <w:autoSpaceDN w:val="0"/>
        <w:adjustRightInd w:val="0"/>
        <w:spacing w:after="0" w:line="276" w:lineRule="auto"/>
        <w:ind w:left="-284" w:right="-284" w:firstLine="37"/>
        <w:jc w:val="both"/>
        <w:rPr>
          <w:rFonts w:ascii="Arial" w:eastAsia="Times New Roman" w:hAnsi="Arial" w:cs="Arial"/>
          <w:sz w:val="20"/>
          <w:szCs w:val="20"/>
        </w:rPr>
      </w:pPr>
      <w:r w:rsidRPr="00764BE8">
        <w:rPr>
          <w:rFonts w:ascii="Arial" w:eastAsia="Times New Roman" w:hAnsi="Arial" w:cs="Arial"/>
          <w:sz w:val="20"/>
          <w:szCs w:val="20"/>
        </w:rPr>
        <w:t>caietul de sarcini</w:t>
      </w:r>
    </w:p>
    <w:p w:rsidR="000A7BC6" w:rsidRPr="00764BE8" w:rsidRDefault="000A7BC6" w:rsidP="000A7BC6">
      <w:pPr>
        <w:numPr>
          <w:ilvl w:val="0"/>
          <w:numId w:val="5"/>
        </w:numPr>
        <w:autoSpaceDE w:val="0"/>
        <w:autoSpaceDN w:val="0"/>
        <w:adjustRightInd w:val="0"/>
        <w:spacing w:after="0" w:line="276" w:lineRule="auto"/>
        <w:ind w:left="-284" w:right="-284" w:firstLine="37"/>
        <w:jc w:val="both"/>
        <w:rPr>
          <w:rFonts w:ascii="Arial" w:eastAsia="Times New Roman" w:hAnsi="Arial" w:cs="Arial"/>
          <w:sz w:val="20"/>
          <w:szCs w:val="20"/>
        </w:rPr>
      </w:pPr>
      <w:r w:rsidRPr="00764BE8">
        <w:rPr>
          <w:rFonts w:ascii="Arial" w:eastAsia="Times New Roman" w:hAnsi="Arial" w:cs="Arial"/>
          <w:sz w:val="20"/>
          <w:szCs w:val="20"/>
        </w:rPr>
        <w:t>propunerea tehnică şi propunerea financiară</w:t>
      </w:r>
    </w:p>
    <w:p w:rsidR="000A7BC6" w:rsidRPr="00764BE8" w:rsidRDefault="000A7BC6" w:rsidP="000A7BC6">
      <w:pPr>
        <w:numPr>
          <w:ilvl w:val="0"/>
          <w:numId w:val="5"/>
        </w:numPr>
        <w:autoSpaceDE w:val="0"/>
        <w:autoSpaceDN w:val="0"/>
        <w:adjustRightInd w:val="0"/>
        <w:spacing w:after="0" w:line="276" w:lineRule="auto"/>
        <w:ind w:left="-284" w:right="-284" w:firstLine="37"/>
        <w:jc w:val="both"/>
        <w:rPr>
          <w:rFonts w:ascii="Arial" w:eastAsia="Times New Roman" w:hAnsi="Arial" w:cs="Arial"/>
          <w:iCs/>
          <w:color w:val="000000"/>
          <w:sz w:val="20"/>
          <w:szCs w:val="20"/>
        </w:rPr>
      </w:pPr>
      <w:r w:rsidRPr="00764BE8">
        <w:rPr>
          <w:rFonts w:ascii="Arial" w:eastAsia="Times New Roman" w:hAnsi="Arial" w:cs="Arial"/>
          <w:iCs/>
          <w:color w:val="000000"/>
          <w:sz w:val="20"/>
          <w:szCs w:val="20"/>
        </w:rPr>
        <w:t>garanţia de bună execuţie</w:t>
      </w:r>
    </w:p>
    <w:p w:rsidR="000A7BC6" w:rsidRPr="00764BE8" w:rsidRDefault="000A7BC6" w:rsidP="000A7BC6">
      <w:pPr>
        <w:spacing w:before="120" w:after="0"/>
        <w:ind w:left="-284" w:right="-284"/>
        <w:jc w:val="both"/>
        <w:rPr>
          <w:rFonts w:ascii="Arial" w:eastAsia="Times New Roman" w:hAnsi="Arial" w:cs="Arial"/>
          <w:b/>
          <w:bCs/>
          <w:noProof/>
          <w:sz w:val="20"/>
          <w:szCs w:val="20"/>
          <w:lang w:val="pt-BR"/>
        </w:rPr>
      </w:pPr>
      <w:r w:rsidRPr="00764BE8">
        <w:rPr>
          <w:rFonts w:ascii="Arial" w:eastAsia="Times New Roman" w:hAnsi="Arial" w:cs="Arial"/>
          <w:b/>
          <w:bCs/>
          <w:i/>
          <w:iCs/>
          <w:noProof/>
          <w:sz w:val="20"/>
          <w:szCs w:val="20"/>
          <w:lang w:val="pt-BR"/>
        </w:rPr>
        <w:t>7. Obligaţiile  principale  ale  executantului</w:t>
      </w:r>
      <w:r w:rsidRPr="00764BE8">
        <w:rPr>
          <w:rFonts w:ascii="Arial" w:eastAsia="Times New Roman" w:hAnsi="Arial" w:cs="Arial"/>
          <w:b/>
          <w:bCs/>
          <w:noProof/>
          <w:sz w:val="20"/>
          <w:szCs w:val="20"/>
          <w:lang w:val="pt-BR"/>
        </w:rPr>
        <w:t xml:space="preserve">  </w:t>
      </w:r>
    </w:p>
    <w:p w:rsidR="000A7BC6" w:rsidRPr="00B95F12" w:rsidRDefault="000A7BC6" w:rsidP="000A7BC6">
      <w:pPr>
        <w:spacing w:after="60"/>
        <w:ind w:left="-270" w:right="-454" w:hanging="90"/>
        <w:rPr>
          <w:rFonts w:ascii="Trebuchet MS" w:hAnsi="Trebuchet MS" w:cs="Arial"/>
          <w:b/>
          <w:bCs/>
          <w:i/>
          <w:color w:val="000000"/>
          <w:sz w:val="18"/>
          <w:szCs w:val="18"/>
          <w:lang w:val="pt-BR"/>
        </w:rPr>
      </w:pPr>
      <w:r w:rsidRPr="00764BE8">
        <w:rPr>
          <w:rFonts w:ascii="Arial" w:eastAsia="Times New Roman" w:hAnsi="Arial" w:cs="Arial"/>
          <w:color w:val="000000"/>
          <w:sz w:val="20"/>
          <w:szCs w:val="20"/>
          <w:lang w:eastAsia="ro-RO"/>
        </w:rPr>
        <w:t xml:space="preserve">7.1 - Executantul se obligă </w:t>
      </w:r>
      <w:r w:rsidRPr="00764BE8">
        <w:rPr>
          <w:rFonts w:ascii="Arial" w:eastAsia="Times New Roman" w:hAnsi="Arial" w:cs="Arial"/>
          <w:sz w:val="20"/>
          <w:szCs w:val="20"/>
          <w:lang w:val="en-US"/>
        </w:rPr>
        <w:t xml:space="preserve">sa execute lucrarile </w:t>
      </w:r>
      <w:r w:rsidRPr="00B95F12">
        <w:rPr>
          <w:rFonts w:ascii="Trebuchet MS" w:hAnsi="Trebuchet MS" w:cs="Arial"/>
          <w:b/>
          <w:bCs/>
          <w:color w:val="000000"/>
          <w:sz w:val="18"/>
          <w:szCs w:val="18"/>
          <w:lang w:val="pt-BR"/>
        </w:rPr>
        <w:t>,,</w:t>
      </w:r>
      <w:r w:rsidRPr="00B95F12">
        <w:rPr>
          <w:rFonts w:ascii="Trebuchet MS" w:hAnsi="Trebuchet MS" w:cs="Arial"/>
          <w:b/>
          <w:bCs/>
          <w:i/>
          <w:iCs/>
          <w:color w:val="000000"/>
          <w:sz w:val="18"/>
          <w:szCs w:val="18"/>
        </w:rPr>
        <w:t xml:space="preserve"> Reparatii instalatii electrice subsol LRCA Cluj</w:t>
      </w:r>
      <w:r w:rsidRPr="00B95F12">
        <w:rPr>
          <w:rFonts w:ascii="Trebuchet MS" w:hAnsi="Trebuchet MS" w:cs="Arial"/>
          <w:b/>
          <w:bCs/>
          <w:i/>
          <w:color w:val="000000"/>
          <w:sz w:val="18"/>
          <w:szCs w:val="18"/>
          <w:lang w:val="pt-BR"/>
        </w:rPr>
        <w:t>”</w:t>
      </w:r>
      <w:r w:rsidRPr="002A1F13">
        <w:rPr>
          <w:rFonts w:ascii="Trebuchet MS" w:hAnsi="Trebuchet MS" w:cs="Arial"/>
          <w:b/>
          <w:sz w:val="18"/>
          <w:szCs w:val="18"/>
        </w:rPr>
        <w:t>.</w:t>
      </w:r>
      <w:r w:rsidRPr="00764BE8">
        <w:rPr>
          <w:rFonts w:ascii="Arial" w:eastAsia="Times New Roman" w:hAnsi="Arial" w:cs="Arial"/>
          <w:sz w:val="20"/>
          <w:szCs w:val="20"/>
          <w:lang w:val="pt-BR"/>
        </w:rPr>
        <w:t xml:space="preserve"> in conformitate cu cerintele din Caietul de saricini si standardele legale.</w:t>
      </w:r>
    </w:p>
    <w:p w:rsidR="000A7BC6" w:rsidRPr="00764BE8" w:rsidRDefault="000A7BC6" w:rsidP="000A7BC6">
      <w:pPr>
        <w:spacing w:after="0"/>
        <w:ind w:left="-284" w:right="-284"/>
        <w:jc w:val="both"/>
        <w:rPr>
          <w:rFonts w:ascii="Arial" w:eastAsia="Times New Roman" w:hAnsi="Arial" w:cs="Arial"/>
          <w:b/>
          <w:i/>
          <w:iCs/>
          <w:sz w:val="20"/>
          <w:szCs w:val="20"/>
          <w:lang w:eastAsia="ro-RO"/>
        </w:rPr>
      </w:pPr>
      <w:r w:rsidRPr="00764BE8">
        <w:rPr>
          <w:rFonts w:ascii="Arial" w:eastAsia="Times New Roman" w:hAnsi="Arial" w:cs="Arial"/>
          <w:noProof/>
          <w:sz w:val="20"/>
          <w:szCs w:val="20"/>
          <w:lang w:val="it-IT"/>
        </w:rPr>
        <w:t>7.2 - Executantul are obligaţia de a executa şi finaliza lucrările, precum şi de a remedia viciile ascunse, cu atenţia şi promptitudinea cuvenită, în concordanţă cu obl</w:t>
      </w:r>
      <w:r>
        <w:rPr>
          <w:rFonts w:ascii="Arial" w:eastAsia="Times New Roman" w:hAnsi="Arial" w:cs="Arial"/>
          <w:noProof/>
          <w:sz w:val="20"/>
          <w:szCs w:val="20"/>
          <w:lang w:val="it-IT"/>
        </w:rPr>
        <w:t>igaţiile asumate prin contract</w:t>
      </w:r>
      <w:r w:rsidRPr="00764BE8">
        <w:rPr>
          <w:rFonts w:ascii="Arial" w:eastAsia="Times New Roman" w:hAnsi="Arial" w:cs="Arial"/>
          <w:noProof/>
          <w:sz w:val="20"/>
          <w:szCs w:val="20"/>
          <w:lang w:val="it-IT"/>
        </w:rPr>
        <w:t>, în limitele prevăzute de prezentul contract.</w:t>
      </w:r>
    </w:p>
    <w:p w:rsidR="000A7BC6" w:rsidRPr="00764BE8" w:rsidRDefault="000A7BC6" w:rsidP="000A7BC6">
      <w:pPr>
        <w:spacing w:after="0"/>
        <w:ind w:left="-284" w:right="-284"/>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0A7BC6" w:rsidRPr="00764BE8" w:rsidRDefault="000A7BC6" w:rsidP="000A7BC6">
      <w:pPr>
        <w:spacing w:after="0"/>
        <w:ind w:left="-284" w:right="-284"/>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7.3 -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0A7BC6" w:rsidRPr="00764BE8" w:rsidRDefault="000A7BC6" w:rsidP="000A7BC6">
      <w:pPr>
        <w:spacing w:after="0"/>
        <w:ind w:left="-284" w:right="-284"/>
        <w:jc w:val="both"/>
        <w:rPr>
          <w:rFonts w:ascii="Arial" w:eastAsia="Times New Roman" w:hAnsi="Arial" w:cs="Arial"/>
          <w:sz w:val="20"/>
          <w:szCs w:val="20"/>
          <w:lang w:val="it-IT"/>
        </w:rPr>
      </w:pPr>
      <w:r w:rsidRPr="00764BE8">
        <w:rPr>
          <w:rFonts w:ascii="Arial" w:eastAsia="Times New Roman" w:hAnsi="Arial" w:cs="Arial"/>
          <w:sz w:val="20"/>
          <w:szCs w:val="20"/>
          <w:lang w:val="it-IT"/>
        </w:rPr>
        <w:t>(2) În cazul în care respectarea şi executarea dispoziţiilor prevăzute la alin.(1) determină dificultăţi în execuţie care generează costuri suplimentare, atunci aceste costuri vor fi acoperite pe cheltuiala achizitorului.</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7.4 - Pe parcursul execuţiei lucrărilor şi remedierii viciilor ascunse, executantul are obligaţia:</w:t>
      </w:r>
    </w:p>
    <w:p w:rsidR="000A7BC6" w:rsidRPr="00764BE8" w:rsidRDefault="000A7BC6" w:rsidP="000A7BC6">
      <w:pPr>
        <w:numPr>
          <w:ilvl w:val="7"/>
          <w:numId w:val="6"/>
        </w:numPr>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0A7BC6" w:rsidRPr="00764BE8" w:rsidRDefault="000A7BC6" w:rsidP="000A7BC6">
      <w:pPr>
        <w:numPr>
          <w:ilvl w:val="7"/>
          <w:numId w:val="6"/>
        </w:numPr>
        <w:tabs>
          <w:tab w:val="left" w:pos="1728"/>
        </w:tabs>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0A7BC6" w:rsidRPr="00764BE8" w:rsidRDefault="000A7BC6" w:rsidP="000A7BC6">
      <w:pPr>
        <w:numPr>
          <w:ilvl w:val="7"/>
          <w:numId w:val="6"/>
        </w:numPr>
        <w:tabs>
          <w:tab w:val="left" w:pos="1728"/>
        </w:tabs>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 xml:space="preserve">7.5 -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7.6 - (1) Pe parcursul execuţiei lucrărilor şi al remedierii viciilor ascunse, executantul are obligaţia, în măsura permisă de respectarea prevederilor contractului, de a nu stânjeni inutil sau în mod abuziv:</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a) confortul riveranilor; sau</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b) căile de acces, prin folosirea şi ocuparea drumurilor şi căilor publice sau private care deservesc proprietăţile aflate în posesia achizitorului sau a oricărei alte persoane.</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7.7 -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 xml:space="preserve"> (2)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0A7BC6" w:rsidRPr="00764BE8" w:rsidRDefault="000A7BC6" w:rsidP="000A7BC6">
      <w:pPr>
        <w:spacing w:after="0"/>
        <w:ind w:left="-284" w:right="-284"/>
        <w:jc w:val="both"/>
        <w:rPr>
          <w:rFonts w:ascii="Arial" w:eastAsia="Times New Roman" w:hAnsi="Arial" w:cs="Arial"/>
          <w:i/>
          <w:noProof/>
          <w:sz w:val="20"/>
          <w:szCs w:val="20"/>
          <w:lang w:val="pt-BR"/>
        </w:rPr>
      </w:pPr>
      <w:r w:rsidRPr="00764BE8">
        <w:rPr>
          <w:rFonts w:ascii="Arial" w:eastAsia="Times New Roman" w:hAnsi="Arial" w:cs="Arial"/>
          <w:noProof/>
          <w:sz w:val="20"/>
          <w:szCs w:val="20"/>
          <w:lang w:val="pt-BR"/>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7.8 - (1) Pe parcursul execuţiei lucrării, executantul are obligaţia:</w:t>
      </w:r>
    </w:p>
    <w:p w:rsidR="000A7BC6" w:rsidRPr="00764BE8" w:rsidRDefault="000A7BC6" w:rsidP="000A7BC6">
      <w:pPr>
        <w:numPr>
          <w:ilvl w:val="7"/>
          <w:numId w:val="7"/>
        </w:numPr>
        <w:spacing w:after="0" w:line="276" w:lineRule="auto"/>
        <w:ind w:left="-284" w:right="-284" w:firstLine="37"/>
        <w:jc w:val="both"/>
        <w:rPr>
          <w:rFonts w:ascii="Arial" w:eastAsia="Times New Roman" w:hAnsi="Arial" w:cs="Arial"/>
          <w:noProof/>
          <w:sz w:val="20"/>
          <w:szCs w:val="20"/>
          <w:lang w:val="es-ES"/>
        </w:rPr>
      </w:pPr>
      <w:r w:rsidRPr="00764BE8">
        <w:rPr>
          <w:rFonts w:ascii="Arial" w:eastAsia="Times New Roman" w:hAnsi="Arial" w:cs="Arial"/>
          <w:noProof/>
          <w:sz w:val="20"/>
          <w:szCs w:val="20"/>
          <w:lang w:val="es-ES"/>
        </w:rPr>
        <w:t>de a evita, pe cât posibil, acumularea de obstacole inutile pe şantier;</w:t>
      </w:r>
    </w:p>
    <w:p w:rsidR="000A7BC6" w:rsidRPr="00764BE8" w:rsidRDefault="000A7BC6" w:rsidP="000A7BC6">
      <w:pPr>
        <w:numPr>
          <w:ilvl w:val="7"/>
          <w:numId w:val="7"/>
        </w:numPr>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de a depozita sau retrage orice utilaje, echipamente, instalatii, surplus de materiale;</w:t>
      </w:r>
    </w:p>
    <w:p w:rsidR="000A7BC6" w:rsidRPr="00764BE8" w:rsidRDefault="000A7BC6" w:rsidP="000A7BC6">
      <w:pPr>
        <w:numPr>
          <w:ilvl w:val="7"/>
          <w:numId w:val="7"/>
        </w:numPr>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de a aduna şi îndepărta de pe şantier dărâmăturile, molozul sau lucrările provizorii de orice fel, care nu mai sunt necesare.</w:t>
      </w:r>
    </w:p>
    <w:p w:rsidR="000A7BC6" w:rsidRPr="00764BE8" w:rsidRDefault="000A7BC6" w:rsidP="000A7BC6">
      <w:pPr>
        <w:spacing w:before="120" w:after="0"/>
        <w:ind w:left="-284" w:right="-284" w:firstLine="43"/>
        <w:jc w:val="both"/>
        <w:rPr>
          <w:rFonts w:ascii="Arial" w:eastAsia="Times New Roman" w:hAnsi="Arial" w:cs="Arial"/>
          <w:b/>
          <w:bCs/>
          <w:i/>
          <w:iCs/>
          <w:noProof/>
          <w:sz w:val="20"/>
          <w:szCs w:val="20"/>
          <w:lang w:val="it-IT"/>
        </w:rPr>
      </w:pPr>
      <w:r w:rsidRPr="00764BE8">
        <w:rPr>
          <w:rFonts w:ascii="Arial" w:eastAsia="Times New Roman" w:hAnsi="Arial" w:cs="Arial"/>
          <w:b/>
          <w:bCs/>
          <w:i/>
          <w:iCs/>
          <w:noProof/>
          <w:sz w:val="20"/>
          <w:szCs w:val="20"/>
          <w:lang w:val="it-IT"/>
        </w:rPr>
        <w:t>8. Obligaţiile  achizitorului</w:t>
      </w:r>
    </w:p>
    <w:p w:rsidR="000A7BC6" w:rsidRPr="00764BE8" w:rsidRDefault="000A7BC6" w:rsidP="000A7BC6">
      <w:pPr>
        <w:spacing w:after="0"/>
        <w:ind w:left="-284" w:right="-284" w:firstLine="37"/>
        <w:jc w:val="both"/>
        <w:rPr>
          <w:rFonts w:ascii="Arial" w:eastAsia="Times New Roman" w:hAnsi="Arial" w:cs="Arial"/>
          <w:bCs/>
          <w:noProof/>
          <w:sz w:val="20"/>
          <w:szCs w:val="20"/>
          <w:lang w:val="it-IT"/>
        </w:rPr>
      </w:pPr>
      <w:r w:rsidRPr="00764BE8">
        <w:rPr>
          <w:rFonts w:ascii="Arial" w:eastAsia="Times New Roman" w:hAnsi="Arial" w:cs="Arial"/>
          <w:noProof/>
          <w:sz w:val="20"/>
          <w:szCs w:val="20"/>
          <w:lang w:val="it-IT"/>
        </w:rPr>
        <w:t>8.1</w:t>
      </w:r>
      <w:r w:rsidRPr="00764BE8">
        <w:rPr>
          <w:rFonts w:ascii="Arial" w:eastAsia="Times New Roman" w:hAnsi="Arial" w:cs="Arial"/>
          <w:b/>
          <w:noProof/>
          <w:sz w:val="20"/>
          <w:szCs w:val="20"/>
          <w:lang w:val="it-IT"/>
        </w:rPr>
        <w:t xml:space="preserve"> - </w:t>
      </w:r>
      <w:r>
        <w:rPr>
          <w:rFonts w:ascii="Arial" w:eastAsia="Times New Roman" w:hAnsi="Arial" w:cs="Arial"/>
          <w:noProof/>
          <w:sz w:val="20"/>
          <w:szCs w:val="20"/>
          <w:lang w:val="it-IT"/>
        </w:rPr>
        <w:t>Achizitorul  se  obligă  să</w:t>
      </w:r>
      <w:r w:rsidRPr="00764BE8">
        <w:rPr>
          <w:rFonts w:ascii="Arial" w:eastAsia="Times New Roman" w:hAnsi="Arial" w:cs="Arial"/>
          <w:noProof/>
          <w:sz w:val="20"/>
          <w:szCs w:val="20"/>
          <w:lang w:val="it-IT"/>
        </w:rPr>
        <w:t xml:space="preserve">  emită  ordinul  de  începere a  </w:t>
      </w:r>
      <w:r w:rsidRPr="0025561D">
        <w:rPr>
          <w:rFonts w:ascii="Arial" w:eastAsia="Times New Roman" w:hAnsi="Arial" w:cs="Arial"/>
          <w:noProof/>
          <w:sz w:val="20"/>
          <w:szCs w:val="20"/>
          <w:lang w:val="it-IT"/>
        </w:rPr>
        <w:t>contractului  numai  după  semnarea  contractului  de  execuţie  de  lucrări  de  constructii  de  catre ambele  părţi.</w:t>
      </w:r>
      <w:r w:rsidRPr="00764BE8">
        <w:rPr>
          <w:rFonts w:ascii="Arial" w:eastAsia="Times New Roman" w:hAnsi="Arial" w:cs="Arial"/>
          <w:noProof/>
          <w:sz w:val="20"/>
          <w:szCs w:val="20"/>
          <w:lang w:val="it-IT"/>
        </w:rPr>
        <w:t xml:space="preserve"> </w:t>
      </w:r>
    </w:p>
    <w:p w:rsidR="000A7BC6" w:rsidRPr="00764BE8" w:rsidRDefault="000A7BC6" w:rsidP="000A7BC6">
      <w:pPr>
        <w:spacing w:after="0"/>
        <w:ind w:left="-284" w:right="-284" w:firstLine="37"/>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8.2</w:t>
      </w:r>
      <w:r w:rsidRPr="00764BE8">
        <w:rPr>
          <w:rFonts w:ascii="Arial" w:eastAsia="Times New Roman" w:hAnsi="Arial" w:cs="Arial"/>
          <w:b/>
          <w:bCs/>
          <w:noProof/>
          <w:sz w:val="20"/>
          <w:szCs w:val="20"/>
          <w:lang w:val="it-IT"/>
        </w:rPr>
        <w:t xml:space="preserve"> </w:t>
      </w:r>
      <w:r w:rsidRPr="00764BE8">
        <w:rPr>
          <w:rFonts w:ascii="Arial" w:eastAsia="Times New Roman" w:hAnsi="Arial" w:cs="Arial"/>
          <w:noProof/>
          <w:sz w:val="20"/>
          <w:szCs w:val="20"/>
          <w:lang w:val="it-IT"/>
        </w:rPr>
        <w:t>- (1) Achizitorul are obligaţia de a pune la dispoziţia executantului, fără plată, dacă nu s-a convenit  altfel, următoarele:</w:t>
      </w:r>
    </w:p>
    <w:p w:rsidR="000A7BC6" w:rsidRPr="00764BE8" w:rsidRDefault="000A7BC6" w:rsidP="000A7BC6">
      <w:pPr>
        <w:numPr>
          <w:ilvl w:val="6"/>
          <w:numId w:val="1"/>
        </w:numPr>
        <w:tabs>
          <w:tab w:val="left" w:pos="1440"/>
        </w:tabs>
        <w:autoSpaceDE w:val="0"/>
        <w:autoSpaceDN w:val="0"/>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amplasamentul lucrării, liber de orice sarcină;</w:t>
      </w:r>
    </w:p>
    <w:p w:rsidR="000A7BC6" w:rsidRPr="00764BE8" w:rsidRDefault="000A7BC6" w:rsidP="000A7BC6">
      <w:pPr>
        <w:numPr>
          <w:ilvl w:val="6"/>
          <w:numId w:val="1"/>
        </w:numPr>
        <w:tabs>
          <w:tab w:val="left" w:pos="1440"/>
        </w:tabs>
        <w:autoSpaceDE w:val="0"/>
        <w:autoSpaceDN w:val="0"/>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suprafeţele de teren necesare pentru depozitare şi pentru organizarea de şantier;</w:t>
      </w:r>
    </w:p>
    <w:p w:rsidR="000A7BC6" w:rsidRPr="00764BE8" w:rsidRDefault="000A7BC6" w:rsidP="000A7BC6">
      <w:pPr>
        <w:numPr>
          <w:ilvl w:val="6"/>
          <w:numId w:val="1"/>
        </w:numPr>
        <w:tabs>
          <w:tab w:val="left" w:pos="1440"/>
        </w:tabs>
        <w:autoSpaceDE w:val="0"/>
        <w:autoSpaceDN w:val="0"/>
        <w:spacing w:after="0" w:line="276" w:lineRule="auto"/>
        <w:ind w:left="-284" w:right="-284" w:firstLine="37"/>
        <w:jc w:val="both"/>
        <w:rPr>
          <w:rFonts w:ascii="Arial" w:eastAsia="Times New Roman" w:hAnsi="Arial" w:cs="Arial"/>
          <w:noProof/>
          <w:sz w:val="20"/>
          <w:szCs w:val="20"/>
          <w:lang w:val="fr-FR"/>
        </w:rPr>
      </w:pPr>
      <w:r w:rsidRPr="00764BE8">
        <w:rPr>
          <w:rFonts w:ascii="Arial" w:eastAsia="Times New Roman" w:hAnsi="Arial" w:cs="Arial"/>
          <w:noProof/>
          <w:sz w:val="20"/>
          <w:szCs w:val="20"/>
          <w:lang w:val="fr-FR"/>
        </w:rPr>
        <w:t>căile de acces  rutier şi racordurile de cale ferată daca este cazul ;</w:t>
      </w:r>
    </w:p>
    <w:p w:rsidR="000A7BC6" w:rsidRPr="00764BE8" w:rsidRDefault="000A7BC6" w:rsidP="000A7BC6">
      <w:pPr>
        <w:numPr>
          <w:ilvl w:val="6"/>
          <w:numId w:val="1"/>
        </w:numPr>
        <w:tabs>
          <w:tab w:val="left" w:pos="1440"/>
        </w:tabs>
        <w:autoSpaceDE w:val="0"/>
        <w:autoSpaceDN w:val="0"/>
        <w:spacing w:after="0" w:line="276" w:lineRule="auto"/>
        <w:ind w:left="-284" w:right="-284" w:firstLine="37"/>
        <w:jc w:val="both"/>
        <w:rPr>
          <w:rFonts w:ascii="Arial" w:eastAsia="Times New Roman" w:hAnsi="Arial" w:cs="Arial"/>
          <w:noProof/>
          <w:sz w:val="20"/>
          <w:szCs w:val="20"/>
          <w:lang w:val="fr-FR"/>
        </w:rPr>
      </w:pPr>
      <w:r w:rsidRPr="00764BE8">
        <w:rPr>
          <w:rFonts w:ascii="Arial" w:eastAsia="Times New Roman" w:hAnsi="Arial" w:cs="Arial"/>
          <w:noProof/>
          <w:sz w:val="20"/>
          <w:szCs w:val="20"/>
          <w:lang w:val="fr-FR"/>
        </w:rPr>
        <w:t>racordurile pentru utilităţi (apă, gaz, energie, canalizare etc.), până la limita amplasamentului şantierului, daca este cazul;</w:t>
      </w:r>
    </w:p>
    <w:p w:rsidR="000A7BC6" w:rsidRPr="00764BE8" w:rsidRDefault="000A7BC6" w:rsidP="000A7BC6">
      <w:pPr>
        <w:spacing w:after="0"/>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8.</w:t>
      </w:r>
      <w:r>
        <w:rPr>
          <w:rFonts w:ascii="Arial" w:eastAsia="Times New Roman" w:hAnsi="Arial" w:cs="Arial"/>
          <w:noProof/>
          <w:sz w:val="20"/>
          <w:szCs w:val="20"/>
          <w:lang w:val="pt-BR"/>
        </w:rPr>
        <w:t>3</w:t>
      </w:r>
      <w:r w:rsidRPr="00764BE8">
        <w:rPr>
          <w:rFonts w:ascii="Arial" w:eastAsia="Times New Roman" w:hAnsi="Arial" w:cs="Arial"/>
          <w:noProof/>
          <w:sz w:val="20"/>
          <w:szCs w:val="20"/>
          <w:lang w:val="pt-BR"/>
        </w:rPr>
        <w:t xml:space="preserve"> - Achizitorul  are obligaţia de a examina şi măsura lucrările care devin ascunse în cel mult 5 zile de la  notificarea  executantului.</w:t>
      </w:r>
    </w:p>
    <w:p w:rsidR="000A7BC6" w:rsidRPr="00764BE8" w:rsidRDefault="000A7BC6" w:rsidP="000A7BC6">
      <w:pPr>
        <w:spacing w:before="120" w:after="0"/>
        <w:ind w:left="-284" w:right="-284"/>
        <w:jc w:val="both"/>
        <w:rPr>
          <w:rFonts w:ascii="Arial" w:eastAsia="Times New Roman" w:hAnsi="Arial" w:cs="Arial"/>
          <w:noProof/>
          <w:sz w:val="20"/>
          <w:szCs w:val="20"/>
          <w:lang w:val="pt-BR"/>
        </w:rPr>
      </w:pPr>
      <w:r w:rsidRPr="00764BE8">
        <w:rPr>
          <w:rFonts w:ascii="Arial" w:eastAsia="Times New Roman" w:hAnsi="Arial" w:cs="Arial"/>
          <w:b/>
          <w:bCs/>
          <w:noProof/>
          <w:sz w:val="20"/>
          <w:szCs w:val="20"/>
          <w:lang w:val="pt-BR"/>
        </w:rPr>
        <w:t xml:space="preserve">9.  </w:t>
      </w:r>
      <w:r w:rsidRPr="00764BE8">
        <w:rPr>
          <w:rFonts w:ascii="Arial" w:eastAsia="Times New Roman" w:hAnsi="Arial" w:cs="Arial"/>
          <w:b/>
          <w:bCs/>
          <w:i/>
          <w:iCs/>
          <w:noProof/>
          <w:sz w:val="20"/>
          <w:szCs w:val="20"/>
          <w:lang w:val="pt-BR"/>
        </w:rPr>
        <w:t xml:space="preserve">Penalitati,  Daune - Interese </w:t>
      </w:r>
    </w:p>
    <w:p w:rsidR="000A7BC6" w:rsidRPr="00764BE8" w:rsidRDefault="000A7BC6" w:rsidP="000A7BC6">
      <w:pPr>
        <w:spacing w:after="0"/>
        <w:ind w:left="-284" w:right="-284"/>
        <w:jc w:val="both"/>
        <w:rPr>
          <w:rFonts w:ascii="Arial" w:eastAsia="Times New Roman" w:hAnsi="Arial" w:cs="Arial"/>
          <w:color w:val="000000" w:themeColor="text1"/>
          <w:sz w:val="20"/>
          <w:szCs w:val="20"/>
          <w:shd w:val="clear" w:color="auto" w:fill="FFFFFF"/>
          <w:lang w:val="en-US"/>
        </w:rPr>
      </w:pPr>
      <w:r w:rsidRPr="00764BE8">
        <w:rPr>
          <w:rFonts w:ascii="Arial" w:eastAsia="Times New Roman" w:hAnsi="Arial" w:cs="Arial"/>
          <w:sz w:val="20"/>
          <w:szCs w:val="20"/>
          <w:lang w:val="pt-BR"/>
        </w:rPr>
        <w:t xml:space="preserve">9.1-  </w:t>
      </w:r>
      <w:r w:rsidRPr="00764BE8">
        <w:rPr>
          <w:rFonts w:ascii="Arial" w:eastAsia="Times New Roman" w:hAnsi="Arial" w:cs="Arial"/>
          <w:color w:val="000000" w:themeColor="text1"/>
          <w:sz w:val="20"/>
          <w:szCs w:val="20"/>
          <w:shd w:val="clear" w:color="auto" w:fill="FFFFFF"/>
          <w:lang w:val="en-US"/>
        </w:rPr>
        <w:t xml:space="preserve">În cazul în care, Executantul nu îşi îndeplineşte la termen obligaţiile asumate prin contract sau le îndeplineşte necorespunzător, atunci Autoritatea contractantă are dreptul de a percepe dobânda legală prevăzută la </w:t>
      </w:r>
      <w:hyperlink r:id="rId11" w:anchor="17508855" w:history="1">
        <w:r w:rsidRPr="00764BE8">
          <w:rPr>
            <w:rFonts w:ascii="Arial" w:eastAsia="Times New Roman" w:hAnsi="Arial" w:cs="Arial"/>
            <w:color w:val="000000" w:themeColor="text1"/>
            <w:sz w:val="20"/>
            <w:szCs w:val="20"/>
            <w:u w:val="single"/>
            <w:shd w:val="clear" w:color="auto" w:fill="FFFFFF"/>
            <w:lang w:val="en-US"/>
          </w:rPr>
          <w:t>art. 3 alin. 2^1 din O.G. nr. 13/2011</w:t>
        </w:r>
      </w:hyperlink>
      <w:r w:rsidRPr="00764BE8">
        <w:rPr>
          <w:rFonts w:ascii="Arial" w:eastAsia="Times New Roman" w:hAnsi="Arial" w:cs="Arial"/>
          <w:color w:val="000000" w:themeColor="text1"/>
          <w:sz w:val="20"/>
          <w:szCs w:val="20"/>
          <w:shd w:val="clear" w:color="auto" w:fill="FFFFFF"/>
          <w:lang w:val="en-US"/>
        </w:rPr>
        <w:t xml:space="preserve"> privind </w:t>
      </w:r>
      <w:r>
        <w:rPr>
          <w:rFonts w:ascii="Arial" w:eastAsia="Times New Roman" w:hAnsi="Arial" w:cs="Arial"/>
          <w:color w:val="000000" w:themeColor="text1"/>
          <w:sz w:val="20"/>
          <w:szCs w:val="20"/>
          <w:shd w:val="clear" w:color="auto" w:fill="FFFFFF"/>
          <w:lang w:val="en-US"/>
        </w:rPr>
        <w:t>“</w:t>
      </w:r>
      <w:r w:rsidRPr="00764BE8">
        <w:rPr>
          <w:rFonts w:ascii="Arial" w:eastAsia="Times New Roman" w:hAnsi="Arial" w:cs="Arial"/>
          <w:color w:val="000000" w:themeColor="text1"/>
          <w:sz w:val="20"/>
          <w:szCs w:val="20"/>
          <w:shd w:val="clear" w:color="auto" w:fill="FFFFFF"/>
          <w:lang w:val="en-US"/>
        </w:rPr>
        <w:t>dobânda legală remuneratorie şi penalizatoare pentru obligaţii băneşti, precum şi pentru reglementarea unor măsuri financiar-fiscale în domeniul bancar</w:t>
      </w:r>
      <w:r>
        <w:rPr>
          <w:rFonts w:ascii="Arial" w:eastAsia="Times New Roman" w:hAnsi="Arial" w:cs="Arial"/>
          <w:color w:val="000000" w:themeColor="text1"/>
          <w:sz w:val="20"/>
          <w:szCs w:val="20"/>
          <w:shd w:val="clear" w:color="auto" w:fill="FFFFFF"/>
          <w:lang w:val="en-US"/>
        </w:rPr>
        <w:t>”</w:t>
      </w:r>
      <w:r w:rsidRPr="00764BE8">
        <w:rPr>
          <w:rFonts w:ascii="Arial" w:eastAsia="Times New Roman" w:hAnsi="Arial" w:cs="Arial"/>
          <w:color w:val="000000" w:themeColor="text1"/>
          <w:sz w:val="20"/>
          <w:szCs w:val="20"/>
          <w:shd w:val="clear" w:color="auto" w:fill="FFFFFF"/>
          <w:lang w:val="en-US"/>
        </w:rPr>
        <w:t>, cu modificările şi completările ulterioare. Dobânda se aplică la valoarea lucrarilor neexecutate pentru fiecare zi de întârziere, dar nu mai mult de valoarea contractului.</w:t>
      </w:r>
    </w:p>
    <w:p w:rsidR="000A7BC6" w:rsidRPr="00764BE8" w:rsidRDefault="000A7BC6" w:rsidP="000A7BC6">
      <w:pPr>
        <w:spacing w:after="0"/>
        <w:ind w:left="-284" w:right="-284"/>
        <w:jc w:val="both"/>
        <w:rPr>
          <w:rFonts w:ascii="Arial" w:eastAsia="Times New Roman" w:hAnsi="Arial" w:cs="Arial"/>
          <w:color w:val="000000" w:themeColor="text1"/>
          <w:sz w:val="20"/>
          <w:szCs w:val="20"/>
          <w:shd w:val="clear" w:color="auto" w:fill="FFFFFF"/>
          <w:lang w:val="en-US"/>
        </w:rPr>
      </w:pPr>
      <w:r w:rsidRPr="00764BE8">
        <w:rPr>
          <w:rFonts w:ascii="Arial" w:eastAsia="Times New Roman" w:hAnsi="Arial" w:cs="Arial"/>
          <w:noProof/>
          <w:sz w:val="20"/>
          <w:szCs w:val="20"/>
          <w:lang w:val="en-US"/>
        </w:rPr>
        <w:t xml:space="preserve">9.2  - </w:t>
      </w:r>
      <w:r w:rsidRPr="00764BE8">
        <w:rPr>
          <w:rFonts w:ascii="Arial" w:eastAsia="Times New Roman" w:hAnsi="Arial" w:cs="Arial"/>
          <w:color w:val="000000" w:themeColor="text1"/>
          <w:sz w:val="20"/>
          <w:szCs w:val="20"/>
          <w:shd w:val="clear" w:color="auto" w:fill="FFFFFF"/>
          <w:lang w:val="en-US"/>
        </w:rPr>
        <w:t xml:space="preserve">În cazul în care Autoritatea contractantă, din vina sa exclusivă, nu îşi îndeplineşte obligaţia de plată a facturii în termenul prevăzut la pct. 15.1, Executantul are dreptul de a solicita plata dobânzii legale, aplicată la valoarea plăţii neefectuate, în conformitate cu prevederile </w:t>
      </w:r>
      <w:hyperlink r:id="rId12" w:anchor="17508856" w:history="1">
        <w:r w:rsidRPr="00764BE8">
          <w:rPr>
            <w:rFonts w:ascii="Arial" w:eastAsia="Times New Roman" w:hAnsi="Arial" w:cs="Arial"/>
            <w:color w:val="000000" w:themeColor="text1"/>
            <w:sz w:val="20"/>
            <w:szCs w:val="20"/>
            <w:u w:val="single"/>
            <w:shd w:val="clear" w:color="auto" w:fill="FFFFFF"/>
            <w:lang w:val="en-US"/>
          </w:rPr>
          <w:t>art. 4 din Legea nr. 72/2013</w:t>
        </w:r>
      </w:hyperlink>
      <w:r w:rsidRPr="00764BE8">
        <w:rPr>
          <w:rFonts w:ascii="Arial" w:eastAsia="Times New Roman" w:hAnsi="Arial" w:cs="Arial"/>
          <w:color w:val="000000" w:themeColor="text1"/>
          <w:sz w:val="20"/>
          <w:szCs w:val="20"/>
          <w:shd w:val="clear" w:color="auto" w:fill="FFFFFF"/>
          <w:lang w:val="en-US"/>
        </w:rPr>
        <w:t xml:space="preserve">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w:t>
      </w:r>
    </w:p>
    <w:p w:rsidR="000A7BC6" w:rsidRPr="00764BE8" w:rsidRDefault="000A7BC6" w:rsidP="000A7BC6">
      <w:pPr>
        <w:spacing w:before="120" w:after="0"/>
        <w:ind w:left="-284" w:right="-284"/>
        <w:jc w:val="both"/>
        <w:rPr>
          <w:rFonts w:ascii="Arial" w:eastAsia="Times New Roman" w:hAnsi="Arial" w:cs="Arial"/>
          <w:b/>
          <w:bCs/>
          <w:noProof/>
          <w:sz w:val="20"/>
          <w:szCs w:val="20"/>
        </w:rPr>
      </w:pPr>
      <w:r w:rsidRPr="00764BE8">
        <w:rPr>
          <w:rFonts w:ascii="Arial" w:eastAsia="Times New Roman" w:hAnsi="Arial" w:cs="Arial"/>
          <w:b/>
          <w:bCs/>
          <w:i/>
          <w:iCs/>
          <w:noProof/>
          <w:sz w:val="20"/>
          <w:szCs w:val="20"/>
        </w:rPr>
        <w:t>10. Garanţia  de  bună  execuţie  a  contractului</w:t>
      </w:r>
      <w:r w:rsidRPr="00764BE8">
        <w:rPr>
          <w:rFonts w:ascii="Arial" w:eastAsia="Times New Roman" w:hAnsi="Arial" w:cs="Arial"/>
          <w:b/>
          <w:bCs/>
          <w:noProof/>
          <w:sz w:val="20"/>
          <w:szCs w:val="20"/>
        </w:rPr>
        <w:t xml:space="preserve"> </w:t>
      </w:r>
    </w:p>
    <w:p w:rsidR="000A7BC6" w:rsidRPr="00764BE8" w:rsidRDefault="000A7BC6" w:rsidP="000A7BC6">
      <w:pPr>
        <w:spacing w:after="0"/>
        <w:ind w:left="-284" w:right="-284"/>
        <w:jc w:val="both"/>
        <w:rPr>
          <w:rFonts w:ascii="Arial" w:eastAsia="Times New Roman" w:hAnsi="Arial" w:cs="Arial"/>
          <w:sz w:val="20"/>
          <w:szCs w:val="20"/>
          <w:lang w:val="en-US"/>
        </w:rPr>
      </w:pPr>
      <w:r w:rsidRPr="00764BE8">
        <w:rPr>
          <w:rFonts w:ascii="Arial" w:eastAsia="Times New Roman" w:hAnsi="Arial" w:cs="Arial"/>
          <w:sz w:val="20"/>
          <w:szCs w:val="20"/>
          <w:lang w:val="fr-FR"/>
        </w:rPr>
        <w:t xml:space="preserve">10.1 Executantul  </w:t>
      </w:r>
      <w:r w:rsidRPr="00764BE8">
        <w:rPr>
          <w:rFonts w:ascii="Arial" w:eastAsia="Times New Roman" w:hAnsi="Arial" w:cs="Arial"/>
          <w:sz w:val="20"/>
          <w:szCs w:val="20"/>
          <w:lang w:val="en-US"/>
        </w:rPr>
        <w:t>se obligă să constituie garanţia de bună execuţie a contractului, în cuantum de 5% din pretul contractului, fara TVA</w:t>
      </w:r>
      <w:r w:rsidRPr="00764BE8">
        <w:rPr>
          <w:rFonts w:ascii="Arial" w:eastAsia="Times New Roman" w:hAnsi="Arial" w:cs="Arial"/>
          <w:sz w:val="20"/>
          <w:szCs w:val="20"/>
          <w:lang w:val="en-US" w:eastAsia="ar-SA"/>
        </w:rPr>
        <w:t xml:space="preserve"> </w:t>
      </w:r>
      <w:r w:rsidRPr="00764BE8">
        <w:rPr>
          <w:rFonts w:ascii="Arial" w:eastAsia="Times New Roman" w:hAnsi="Arial" w:cs="Arial"/>
          <w:sz w:val="20"/>
          <w:szCs w:val="20"/>
          <w:lang w:eastAsia="ar-SA"/>
        </w:rPr>
        <w:t>în termen de maxim 5 zile lucratoare de la data semnarii contractului.</w:t>
      </w:r>
    </w:p>
    <w:p w:rsidR="000A7BC6" w:rsidRPr="00764BE8" w:rsidRDefault="000A7BC6" w:rsidP="000A7BC6">
      <w:pPr>
        <w:spacing w:after="0"/>
        <w:ind w:left="-284" w:right="-284"/>
        <w:jc w:val="both"/>
        <w:rPr>
          <w:rFonts w:ascii="Arial" w:eastAsia="Times New Roman" w:hAnsi="Arial" w:cs="Arial"/>
          <w:sz w:val="20"/>
          <w:szCs w:val="20"/>
          <w:lang w:eastAsia="ar-SA"/>
        </w:rPr>
      </w:pPr>
      <w:r w:rsidRPr="00764BE8">
        <w:rPr>
          <w:rFonts w:ascii="Arial" w:eastAsia="Times New Roman" w:hAnsi="Arial" w:cs="Arial"/>
          <w:sz w:val="20"/>
          <w:szCs w:val="20"/>
          <w:lang w:val="en-US"/>
        </w:rPr>
        <w:t xml:space="preserve">(2) Modul de constituire va fi in oricare din formele prevazute in </w:t>
      </w:r>
      <w:r>
        <w:rPr>
          <w:rFonts w:ascii="Arial" w:eastAsia="Times New Roman" w:hAnsi="Arial" w:cs="Arial"/>
          <w:sz w:val="20"/>
          <w:szCs w:val="20"/>
          <w:lang w:val="en-US"/>
        </w:rPr>
        <w:t>Legea 98/2016 actualizata</w:t>
      </w:r>
      <w:r w:rsidRPr="00764BE8">
        <w:rPr>
          <w:rFonts w:ascii="Arial" w:eastAsia="Times New Roman" w:hAnsi="Arial" w:cs="Arial"/>
          <w:color w:val="000000"/>
          <w:sz w:val="20"/>
          <w:szCs w:val="20"/>
          <w:shd w:val="clear" w:color="auto" w:fill="FFFFFF"/>
        </w:rPr>
        <w:t>.</w:t>
      </w:r>
      <w:r w:rsidRPr="00764BE8">
        <w:rPr>
          <w:rFonts w:ascii="Arial" w:eastAsia="Times New Roman" w:hAnsi="Arial" w:cs="Arial"/>
          <w:sz w:val="20"/>
          <w:szCs w:val="20"/>
          <w:lang w:eastAsia="ar-SA"/>
        </w:rPr>
        <w:t xml:space="preserve"> </w:t>
      </w:r>
    </w:p>
    <w:p w:rsidR="000A7BC6" w:rsidRPr="00764BE8" w:rsidRDefault="000A7BC6" w:rsidP="000A7BC6">
      <w:pPr>
        <w:spacing w:after="0"/>
        <w:ind w:left="-284" w:right="-284"/>
        <w:jc w:val="both"/>
        <w:rPr>
          <w:rFonts w:ascii="Arial" w:eastAsia="Times New Roman" w:hAnsi="Arial" w:cs="Arial"/>
          <w:sz w:val="20"/>
          <w:szCs w:val="20"/>
          <w:lang w:eastAsia="ar-SA"/>
        </w:rPr>
      </w:pPr>
      <w:r w:rsidRPr="00764BE8">
        <w:rPr>
          <w:rFonts w:ascii="Arial" w:eastAsia="Times New Roman" w:hAnsi="Arial" w:cs="Arial"/>
          <w:sz w:val="20"/>
          <w:szCs w:val="20"/>
          <w:lang w:eastAsia="ar-SA"/>
        </w:rPr>
        <w:t>În cazul în care garanţia se va constitui prin instrument de garanţie, aceasta devine anexa la contract, iar în cazul în care garanţia se va constitui prin reţineri succesive din facturile înaintate la plată, executantul are obligaţia de a deschide un cont la dispoziţia autorităţii contractante, la trezorerie, iar suma iniţială care se depune de către executant în contul astfel deschis este de 0,5% din preţul contractului de executie fara TVA.</w:t>
      </w:r>
    </w:p>
    <w:p w:rsidR="000A7BC6" w:rsidRPr="00764BE8" w:rsidRDefault="000A7BC6" w:rsidP="000A7BC6">
      <w:pPr>
        <w:spacing w:after="0"/>
        <w:ind w:left="-284" w:right="-284"/>
        <w:jc w:val="both"/>
        <w:rPr>
          <w:rFonts w:ascii="Arial" w:eastAsia="Times New Roman" w:hAnsi="Arial" w:cs="Arial"/>
          <w:sz w:val="20"/>
          <w:szCs w:val="20"/>
          <w:lang w:val="it-IT" w:eastAsia="ar-SA"/>
        </w:rPr>
      </w:pPr>
      <w:r w:rsidRPr="00764BE8">
        <w:rPr>
          <w:rFonts w:ascii="Arial" w:eastAsia="Times New Roman" w:hAnsi="Arial" w:cs="Arial"/>
          <w:sz w:val="20"/>
          <w:szCs w:val="20"/>
          <w:lang w:val="it-IT" w:eastAsia="ar-SA"/>
        </w:rPr>
        <w:t>Pe parcursul îndeplinirii contractului, autoritatea contractantă urmează să alimenteze acest cont prin reţineri succesive din sumele datorate şi cuvenite contractantului până la concurenţa sumei stabilite drept garanţie de bună execuţie în documentaţia de atribuire</w:t>
      </w:r>
    </w:p>
    <w:p w:rsidR="000A7BC6" w:rsidRPr="00764BE8" w:rsidRDefault="000A7BC6" w:rsidP="000A7BC6">
      <w:pPr>
        <w:spacing w:after="0"/>
        <w:ind w:left="-284" w:right="-284"/>
        <w:jc w:val="both"/>
        <w:rPr>
          <w:rFonts w:ascii="Arial" w:eastAsia="Times New Roman" w:hAnsi="Arial" w:cs="Arial"/>
          <w:sz w:val="20"/>
          <w:szCs w:val="20"/>
          <w:lang w:val="pt-BR" w:eastAsia="ar-SA"/>
        </w:rPr>
      </w:pPr>
      <w:r w:rsidRPr="00764BE8">
        <w:rPr>
          <w:rFonts w:ascii="Arial" w:eastAsia="Times New Roman" w:hAnsi="Arial" w:cs="Arial"/>
          <w:sz w:val="20"/>
          <w:szCs w:val="20"/>
          <w:lang w:val="fr-FR" w:eastAsia="ar-SA"/>
        </w:rPr>
        <w:t xml:space="preserve">10.2 </w:t>
      </w:r>
      <w:r w:rsidRPr="00764BE8">
        <w:rPr>
          <w:rFonts w:ascii="Arial" w:eastAsia="Times New Roman" w:hAnsi="Arial" w:cs="Arial"/>
          <w:sz w:val="20"/>
          <w:szCs w:val="20"/>
          <w:lang w:val="pt-BR" w:eastAsia="ar-SA"/>
        </w:rPr>
        <w:t>Restituirea garantiei de buna executie se va face astfel:</w:t>
      </w:r>
    </w:p>
    <w:p w:rsidR="000A7BC6" w:rsidRPr="00764BE8" w:rsidRDefault="000A7BC6" w:rsidP="000A7BC6">
      <w:pPr>
        <w:widowControl w:val="0"/>
        <w:numPr>
          <w:ilvl w:val="0"/>
          <w:numId w:val="8"/>
        </w:numPr>
        <w:tabs>
          <w:tab w:val="clear" w:pos="1800"/>
          <w:tab w:val="num" w:pos="0"/>
          <w:tab w:val="left" w:pos="25200"/>
        </w:tabs>
        <w:suppressAutoHyphens/>
        <w:spacing w:after="0" w:line="276" w:lineRule="auto"/>
        <w:ind w:left="-284" w:right="-284" w:firstLine="37"/>
        <w:jc w:val="both"/>
        <w:rPr>
          <w:rFonts w:ascii="Arial" w:eastAsia="Times New Roman" w:hAnsi="Arial" w:cs="Arial"/>
          <w:sz w:val="20"/>
          <w:szCs w:val="20"/>
          <w:lang w:val="pt-BR" w:eastAsia="ar-SA"/>
        </w:rPr>
      </w:pPr>
      <w:r w:rsidRPr="00764BE8">
        <w:rPr>
          <w:rFonts w:ascii="Arial" w:eastAsia="Times New Roman" w:hAnsi="Arial" w:cs="Arial"/>
          <w:sz w:val="20"/>
          <w:szCs w:val="20"/>
          <w:lang w:val="pt-BR" w:eastAsia="ar-SA"/>
        </w:rPr>
        <w:t>70% din valoarea garanţiei, în termen de 14 zile de la data încheierii procesului-verbal de recepţie la terminarea lucrărilor,  daca nu a ridicat pana la acea data pretentii asupra ei, iar riscul pentru vicii ascunse este minim;</w:t>
      </w:r>
    </w:p>
    <w:p w:rsidR="000A7BC6" w:rsidRPr="00764BE8" w:rsidRDefault="000A7BC6" w:rsidP="000A7BC6">
      <w:pPr>
        <w:widowControl w:val="0"/>
        <w:numPr>
          <w:ilvl w:val="0"/>
          <w:numId w:val="8"/>
        </w:numPr>
        <w:tabs>
          <w:tab w:val="clear" w:pos="1800"/>
          <w:tab w:val="num" w:pos="0"/>
          <w:tab w:val="left" w:pos="25200"/>
        </w:tabs>
        <w:suppressAutoHyphens/>
        <w:spacing w:after="0" w:line="276" w:lineRule="auto"/>
        <w:ind w:left="-284" w:right="-284" w:firstLine="37"/>
        <w:jc w:val="both"/>
        <w:rPr>
          <w:rFonts w:ascii="Arial" w:eastAsia="Times New Roman" w:hAnsi="Arial" w:cs="Arial"/>
          <w:sz w:val="20"/>
          <w:szCs w:val="20"/>
          <w:lang w:val="pt-BR" w:eastAsia="ar-SA"/>
        </w:rPr>
      </w:pPr>
      <w:r w:rsidRPr="00764BE8">
        <w:rPr>
          <w:rFonts w:ascii="Arial" w:eastAsia="Times New Roman" w:hAnsi="Arial" w:cs="Arial"/>
          <w:sz w:val="20"/>
          <w:szCs w:val="20"/>
          <w:lang w:val="pt-BR" w:eastAsia="ar-SA"/>
        </w:rPr>
        <w:t>restul de 30% din valoarea garanţiei, la expirarea perioadei de garanţie a lucrărilor executate, pe baza procesului-verbal de recepţie finală.</w:t>
      </w:r>
    </w:p>
    <w:p w:rsidR="000A7BC6" w:rsidRPr="00764BE8" w:rsidRDefault="000A7BC6" w:rsidP="000A7BC6">
      <w:pPr>
        <w:spacing w:after="0"/>
        <w:ind w:left="-284" w:right="-284"/>
        <w:jc w:val="both"/>
        <w:rPr>
          <w:rFonts w:ascii="Arial" w:eastAsia="Times New Roman" w:hAnsi="Arial" w:cs="Arial"/>
          <w:color w:val="000000"/>
          <w:sz w:val="20"/>
          <w:szCs w:val="20"/>
          <w:lang w:val="en-US"/>
        </w:rPr>
      </w:pPr>
      <w:r w:rsidRPr="00764BE8">
        <w:rPr>
          <w:rFonts w:ascii="Arial" w:eastAsia="Times New Roman" w:hAnsi="Arial" w:cs="Arial"/>
          <w:sz w:val="20"/>
          <w:szCs w:val="20"/>
          <w:lang w:val="pt-BR" w:eastAsia="ar-SA"/>
        </w:rPr>
        <w:t xml:space="preserve">10.3. Autoritatea contractantă are dreptul de a emite pretenţii asupra garanţiei de bună execuţie, oricând pe parcursul îndeplinirii contractului, în limita prejudiciului creat, în cazul în care contractantul nu îşi îndeplineşte obligaţiile asumate prin contract. Anterior emiterii unei pretenţii asupra garanţiei de bună execuţie autoritatea contractantă are obligaţia de a notifica pretenţia, </w:t>
      </w:r>
      <w:r w:rsidRPr="00764BE8">
        <w:rPr>
          <w:rFonts w:ascii="Arial" w:eastAsia="Times New Roman" w:hAnsi="Arial" w:cs="Arial"/>
          <w:color w:val="000000"/>
          <w:sz w:val="20"/>
          <w:szCs w:val="20"/>
          <w:lang w:val="en-US"/>
        </w:rPr>
        <w:t>atât contractantului, cât şi emitentului instrumentului de garantare, precizând obligaţiile care nu au fost respectate, precum şi modul de calcul al prejudiciului. În situaţia executării garanţiei de bună execuţie, parţial sau total, executantul are obligaţia de a reîntregii garanţia în cauză raportat la restul rămas de executat.</w:t>
      </w:r>
    </w:p>
    <w:p w:rsidR="000A7BC6" w:rsidRPr="00764BE8" w:rsidRDefault="000A7BC6" w:rsidP="000A7BC6">
      <w:pPr>
        <w:spacing w:before="120" w:after="0"/>
        <w:ind w:left="-284" w:right="-284"/>
        <w:jc w:val="both"/>
        <w:rPr>
          <w:rFonts w:ascii="Arial" w:eastAsia="Times New Roman" w:hAnsi="Arial" w:cs="Arial"/>
          <w:i/>
          <w:iCs/>
          <w:noProof/>
          <w:sz w:val="20"/>
          <w:szCs w:val="20"/>
        </w:rPr>
      </w:pPr>
      <w:r w:rsidRPr="00764BE8">
        <w:rPr>
          <w:rFonts w:ascii="Arial" w:eastAsia="Times New Roman" w:hAnsi="Arial" w:cs="Arial"/>
          <w:b/>
          <w:bCs/>
          <w:i/>
          <w:iCs/>
          <w:noProof/>
          <w:sz w:val="20"/>
          <w:szCs w:val="20"/>
        </w:rPr>
        <w:t>11.</w:t>
      </w:r>
      <w:r w:rsidRPr="00764BE8">
        <w:rPr>
          <w:rFonts w:ascii="Arial" w:eastAsia="Times New Roman" w:hAnsi="Arial" w:cs="Arial"/>
          <w:i/>
          <w:iCs/>
          <w:noProof/>
          <w:sz w:val="20"/>
          <w:szCs w:val="20"/>
        </w:rPr>
        <w:t xml:space="preserve"> </w:t>
      </w:r>
      <w:r w:rsidRPr="00764BE8">
        <w:rPr>
          <w:rFonts w:ascii="Arial" w:eastAsia="Times New Roman" w:hAnsi="Arial" w:cs="Arial"/>
          <w:b/>
          <w:bCs/>
          <w:i/>
          <w:iCs/>
          <w:noProof/>
          <w:sz w:val="20"/>
          <w:szCs w:val="20"/>
        </w:rPr>
        <w:t>Începerea  şi  execuţia  lucrărilor</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 xml:space="preserve">11.1 - (1) Achizitorul are dreptul de a supraveghea desfăşurarea execuţiei lucrărilor şi de a stabili conformitatea lor cu specificaţiile din anexele la contract. </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0A7BC6" w:rsidRPr="00764BE8" w:rsidRDefault="000A7BC6" w:rsidP="000A7BC6">
      <w:pPr>
        <w:spacing w:after="0"/>
        <w:ind w:left="-284" w:right="-284"/>
        <w:jc w:val="both"/>
        <w:rPr>
          <w:rFonts w:ascii="Arial" w:eastAsia="Times New Roman" w:hAnsi="Arial" w:cs="Arial"/>
          <w:i/>
          <w:iCs/>
          <w:noProof/>
          <w:sz w:val="20"/>
          <w:szCs w:val="20"/>
        </w:rPr>
      </w:pPr>
      <w:r w:rsidRPr="00764BE8">
        <w:rPr>
          <w:rFonts w:ascii="Arial" w:eastAsia="Times New Roman" w:hAnsi="Arial" w:cs="Arial"/>
          <w:noProof/>
          <w:sz w:val="20"/>
          <w:szCs w:val="20"/>
        </w:rPr>
        <w:t xml:space="preserve">11.2 - (1) Materialele trebuie să fie de calitatea prevăzută în documentaţia de execuţie; verificările şi  testările materialelor folosite la execuţia lucrărilor precum şi condiţiile de satisfacere a cerintelor pentru recepţia la terminarea lucrarilor şi a recepţiei finale (calitative) sunt descrise în anexa/anexele la contract. </w:t>
      </w:r>
      <w:r w:rsidRPr="00764BE8">
        <w:rPr>
          <w:rFonts w:ascii="Arial" w:eastAsia="Times New Roman" w:hAnsi="Arial" w:cs="Arial"/>
          <w:i/>
          <w:iCs/>
          <w:noProof/>
          <w:sz w:val="20"/>
          <w:szCs w:val="20"/>
        </w:rPr>
        <w:t xml:space="preserve"> </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(2) Executantul are obligaţia de a asigura instrumentele, utilajele şi materialele necesare pentru verificarea, măsurarea şi testarea lucrărilor. Costul probelor şi încercărilor, inclusiv manopera aferentă  acestora, revin  executantului.</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În  caz  contrar, achizitorul  va  suporta  aceste  cheltuieli.</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11.3- (1) Executantul are obligaţia de a nu acoperi lucrările care devin ascunse, fără aprobarea achizitorului.</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(2) Executantul are obligaţia de a notifica achizitorului, ori de câte ori astfel de lucrări, inclusiv fundaţiile, sunt  finalizate pentru a fi examinate şi măsurate.</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(3) Executantul  are obligaţia de a dezveli orice  parte  sau  părţi  de lucrare, la dispoziţia achizitorului, şi de a reface această  parte sau părţi  de  lucrare, dacă  este cazul.</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0A7BC6" w:rsidRPr="00764BE8" w:rsidRDefault="000A7BC6" w:rsidP="000A7BC6">
      <w:pPr>
        <w:spacing w:before="120" w:after="0"/>
        <w:ind w:left="-284" w:right="-284"/>
        <w:jc w:val="both"/>
        <w:rPr>
          <w:rFonts w:ascii="Arial" w:eastAsia="Times New Roman" w:hAnsi="Arial" w:cs="Arial"/>
          <w:i/>
          <w:iCs/>
          <w:noProof/>
          <w:sz w:val="20"/>
          <w:szCs w:val="20"/>
        </w:rPr>
      </w:pPr>
      <w:r w:rsidRPr="00764BE8">
        <w:rPr>
          <w:rFonts w:ascii="Arial" w:eastAsia="Times New Roman" w:hAnsi="Arial" w:cs="Arial"/>
          <w:b/>
          <w:bCs/>
          <w:i/>
          <w:iCs/>
          <w:noProof/>
          <w:sz w:val="20"/>
          <w:szCs w:val="20"/>
        </w:rPr>
        <w:t>12. Întârzierea  şi  sistarea  lucrărilor</w:t>
      </w:r>
    </w:p>
    <w:p w:rsidR="000A7BC6" w:rsidRPr="00764BE8" w:rsidRDefault="000A7BC6" w:rsidP="000A7BC6">
      <w:pPr>
        <w:spacing w:after="0"/>
        <w:ind w:left="-284" w:right="-284"/>
        <w:jc w:val="both"/>
        <w:rPr>
          <w:rFonts w:ascii="Arial" w:eastAsia="Times New Roman" w:hAnsi="Arial" w:cs="Arial"/>
          <w:i/>
          <w:iCs/>
          <w:noProof/>
          <w:sz w:val="20"/>
          <w:szCs w:val="20"/>
        </w:rPr>
      </w:pPr>
      <w:r w:rsidRPr="00764BE8">
        <w:rPr>
          <w:rFonts w:ascii="Arial" w:eastAsia="Times New Roman" w:hAnsi="Arial" w:cs="Arial"/>
          <w:noProof/>
          <w:sz w:val="20"/>
          <w:szCs w:val="20"/>
        </w:rPr>
        <w:t xml:space="preserve"> În  cazul  în  care: </w:t>
      </w:r>
    </w:p>
    <w:p w:rsidR="000A7BC6" w:rsidRPr="00764BE8" w:rsidRDefault="000A7BC6" w:rsidP="000A7BC6">
      <w:pPr>
        <w:numPr>
          <w:ilvl w:val="7"/>
          <w:numId w:val="2"/>
        </w:numPr>
        <w:tabs>
          <w:tab w:val="left" w:pos="1872"/>
        </w:tabs>
        <w:autoSpaceDE w:val="0"/>
        <w:autoSpaceDN w:val="0"/>
        <w:spacing w:after="0" w:line="276" w:lineRule="auto"/>
        <w:ind w:left="-284" w:right="-284" w:firstLine="0"/>
        <w:jc w:val="both"/>
        <w:rPr>
          <w:rFonts w:ascii="Arial" w:eastAsia="Times New Roman" w:hAnsi="Arial" w:cs="Arial"/>
          <w:noProof/>
          <w:sz w:val="20"/>
          <w:szCs w:val="20"/>
          <w:lang w:val="fr-FR"/>
        </w:rPr>
      </w:pPr>
      <w:r w:rsidRPr="00764BE8">
        <w:rPr>
          <w:rFonts w:ascii="Arial" w:eastAsia="Times New Roman" w:hAnsi="Arial" w:cs="Arial"/>
          <w:noProof/>
          <w:sz w:val="20"/>
          <w:szCs w:val="20"/>
          <w:lang w:val="fr-FR"/>
        </w:rPr>
        <w:t>condiţiile  climaterice  excepţional  de  nefavorabile; sau</w:t>
      </w:r>
    </w:p>
    <w:p w:rsidR="000A7BC6" w:rsidRPr="00764BE8" w:rsidRDefault="000A7BC6" w:rsidP="000A7BC6">
      <w:pPr>
        <w:numPr>
          <w:ilvl w:val="7"/>
          <w:numId w:val="2"/>
        </w:numPr>
        <w:tabs>
          <w:tab w:val="left" w:pos="1872"/>
        </w:tabs>
        <w:autoSpaceDE w:val="0"/>
        <w:autoSpaceDN w:val="0"/>
        <w:spacing w:after="0" w:line="276" w:lineRule="auto"/>
        <w:ind w:left="-284" w:right="-284" w:firstLine="0"/>
        <w:jc w:val="both"/>
        <w:rPr>
          <w:rFonts w:ascii="Arial" w:eastAsia="Times New Roman" w:hAnsi="Arial" w:cs="Arial"/>
          <w:noProof/>
          <w:sz w:val="20"/>
          <w:szCs w:val="20"/>
          <w:lang w:val="fr-FR"/>
        </w:rPr>
      </w:pPr>
      <w:r w:rsidRPr="00764BE8">
        <w:rPr>
          <w:rFonts w:ascii="Arial" w:eastAsia="Times New Roman" w:hAnsi="Arial" w:cs="Arial"/>
          <w:noProof/>
          <w:sz w:val="20"/>
          <w:szCs w:val="20"/>
          <w:lang w:val="fr-FR"/>
        </w:rPr>
        <w:t xml:space="preserve">oricare alt motiv de întârziere care nu se datorează executantului şi nu a survenit prin încălcarea  contractului de către acesta, </w:t>
      </w:r>
      <w:r w:rsidRPr="00764BE8">
        <w:rPr>
          <w:rFonts w:ascii="Arial" w:eastAsia="Times New Roman" w:hAnsi="Arial" w:cs="Arial"/>
          <w:noProof/>
          <w:sz w:val="20"/>
          <w:szCs w:val="20"/>
          <w:lang w:val="pt-BR"/>
        </w:rPr>
        <w:t>îndreptăţesc  executantul  de a solicita prelungirea  termenului de execuţie a lucrărilor sau  a  oricărei părţi  a  acestora, atunci, prin  consultare, părţile  vor  stabili:</w:t>
      </w:r>
    </w:p>
    <w:p w:rsidR="000A7BC6" w:rsidRPr="00764BE8" w:rsidRDefault="000A7BC6" w:rsidP="000A7BC6">
      <w:pPr>
        <w:numPr>
          <w:ilvl w:val="8"/>
          <w:numId w:val="3"/>
        </w:numPr>
        <w:tabs>
          <w:tab w:val="left" w:pos="1584"/>
        </w:tabs>
        <w:autoSpaceDE w:val="0"/>
        <w:autoSpaceDN w:val="0"/>
        <w:spacing w:after="0" w:line="276" w:lineRule="auto"/>
        <w:ind w:left="-284" w:right="-284" w:firstLine="37"/>
        <w:jc w:val="both"/>
        <w:rPr>
          <w:rFonts w:ascii="Arial" w:eastAsia="Times New Roman" w:hAnsi="Arial" w:cs="Arial"/>
          <w:noProof/>
          <w:sz w:val="20"/>
          <w:szCs w:val="20"/>
          <w:lang w:val="en-US"/>
        </w:rPr>
      </w:pPr>
      <w:r w:rsidRPr="00764BE8">
        <w:rPr>
          <w:rFonts w:ascii="Arial" w:eastAsia="Times New Roman" w:hAnsi="Arial" w:cs="Arial"/>
          <w:noProof/>
          <w:sz w:val="20"/>
          <w:szCs w:val="20"/>
          <w:lang w:val="en-US"/>
        </w:rPr>
        <w:t>orice prelungire a duratei de execuţie la care executantul are dreptul;</w:t>
      </w:r>
    </w:p>
    <w:p w:rsidR="000A7BC6" w:rsidRPr="00764BE8" w:rsidRDefault="000A7BC6" w:rsidP="000A7BC6">
      <w:pPr>
        <w:spacing w:before="120" w:after="0"/>
        <w:ind w:left="-284" w:right="-284" w:firstLine="43"/>
        <w:jc w:val="both"/>
        <w:rPr>
          <w:rFonts w:ascii="Arial" w:eastAsia="Times New Roman" w:hAnsi="Arial" w:cs="Arial"/>
          <w:b/>
          <w:bCs/>
          <w:i/>
          <w:iCs/>
          <w:noProof/>
          <w:sz w:val="20"/>
          <w:szCs w:val="20"/>
          <w:lang w:val="it-IT"/>
        </w:rPr>
      </w:pPr>
      <w:r w:rsidRPr="00764BE8">
        <w:rPr>
          <w:rFonts w:ascii="Arial" w:eastAsia="Times New Roman" w:hAnsi="Arial" w:cs="Arial"/>
          <w:b/>
          <w:bCs/>
          <w:i/>
          <w:iCs/>
          <w:noProof/>
          <w:sz w:val="20"/>
          <w:szCs w:val="20"/>
          <w:lang w:val="it-IT"/>
        </w:rPr>
        <w:t>13.  Finalizarea  lucrărilor</w:t>
      </w:r>
    </w:p>
    <w:p w:rsidR="000A7BC6" w:rsidRPr="00764BE8" w:rsidRDefault="000A7BC6" w:rsidP="000A7BC6">
      <w:pPr>
        <w:spacing w:after="0"/>
        <w:ind w:left="-284" w:right="-284" w:firstLine="37"/>
        <w:jc w:val="both"/>
        <w:rPr>
          <w:rFonts w:ascii="Arial" w:eastAsia="Times New Roman" w:hAnsi="Arial" w:cs="Arial"/>
          <w:b/>
          <w:bCs/>
          <w:noProof/>
          <w:sz w:val="20"/>
          <w:szCs w:val="20"/>
          <w:lang w:val="it-IT"/>
        </w:rPr>
      </w:pPr>
      <w:r w:rsidRPr="00764BE8">
        <w:rPr>
          <w:rFonts w:ascii="Arial" w:eastAsia="Times New Roman" w:hAnsi="Arial" w:cs="Arial"/>
          <w:noProof/>
          <w:sz w:val="20"/>
          <w:szCs w:val="20"/>
          <w:lang w:val="it-IT"/>
        </w:rPr>
        <w:t>13.1 – Ansamblul  lucrărilor  sau, dacă  este  cazul, oricare  parte  a  lor, prevăzut  a  fi  finalizat  într-un termen stabilit, trebuie finalizat în termenul convenit, termen care se calculează de la data începerii  lucrărilor.</w:t>
      </w:r>
    </w:p>
    <w:p w:rsidR="000A7BC6" w:rsidRPr="00764BE8" w:rsidRDefault="000A7BC6" w:rsidP="000A7BC6">
      <w:pPr>
        <w:spacing w:after="0"/>
        <w:ind w:left="-284" w:right="-284" w:firstLine="37"/>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13.2  (1) La  finalizarea  lucrărilor, executantul  are  obligaţia  de a notifica, în scris, achizitorului  că sunt  îndeplinite  condiţiile  de  recepţie  solicitând  acestuia  convocarea  comisiei  de  recepţie.</w:t>
      </w:r>
    </w:p>
    <w:p w:rsidR="000A7BC6" w:rsidRPr="00764BE8" w:rsidRDefault="000A7BC6" w:rsidP="000A7BC6">
      <w:pPr>
        <w:spacing w:after="0"/>
        <w:ind w:left="-284" w:right="-284" w:firstLine="37"/>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(2) Pe baza situaţiilor de lucrări executate confirmate şi a constatărilor efectuate pe  teren, achizitorul va  aprecia dacă sunt întrunite condiţiile pentru a convoca comisia de recepţie. În cazul în care se constată  ca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0A7BC6" w:rsidRPr="00764BE8" w:rsidRDefault="000A7BC6" w:rsidP="000A7BC6">
      <w:pPr>
        <w:spacing w:after="0"/>
        <w:ind w:left="-284" w:right="-284" w:firstLine="37"/>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13.3 -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0A7BC6" w:rsidRPr="00764BE8" w:rsidRDefault="000A7BC6" w:rsidP="000A7BC6">
      <w:pPr>
        <w:spacing w:after="0"/>
        <w:ind w:left="-284" w:right="-284" w:firstLine="37"/>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 xml:space="preserve">13.4 - Recepţia se poate face şi pentru părţi ale lucrării, distincte din punct de vedere fizic şi funcţional. </w:t>
      </w:r>
    </w:p>
    <w:p w:rsidR="000A7BC6" w:rsidRPr="0025561D" w:rsidRDefault="000A7BC6" w:rsidP="000A7BC6">
      <w:pPr>
        <w:spacing w:before="120" w:after="0"/>
        <w:ind w:left="-284" w:right="-284" w:firstLine="43"/>
        <w:jc w:val="both"/>
        <w:rPr>
          <w:rFonts w:ascii="Arial" w:eastAsia="Times New Roman" w:hAnsi="Arial" w:cs="Arial"/>
          <w:b/>
          <w:bCs/>
          <w:i/>
          <w:iCs/>
          <w:noProof/>
          <w:sz w:val="20"/>
          <w:szCs w:val="20"/>
          <w:lang w:val="it-IT"/>
        </w:rPr>
      </w:pPr>
      <w:r w:rsidRPr="0025561D">
        <w:rPr>
          <w:rFonts w:ascii="Arial" w:eastAsia="Times New Roman" w:hAnsi="Arial" w:cs="Arial"/>
          <w:b/>
          <w:bCs/>
          <w:i/>
          <w:iCs/>
          <w:noProof/>
          <w:sz w:val="20"/>
          <w:szCs w:val="20"/>
          <w:lang w:val="it-IT"/>
        </w:rPr>
        <w:t>14.  Perioada  de  garanţie  acordată  lucrărilor</w:t>
      </w:r>
    </w:p>
    <w:p w:rsidR="000A7BC6" w:rsidRPr="0025561D" w:rsidRDefault="000A7BC6" w:rsidP="000A7BC6">
      <w:pPr>
        <w:spacing w:after="0"/>
        <w:ind w:left="-284" w:right="-284" w:firstLine="37"/>
        <w:jc w:val="both"/>
        <w:rPr>
          <w:rFonts w:ascii="Arial" w:eastAsia="Times New Roman" w:hAnsi="Arial" w:cs="Arial"/>
          <w:b/>
          <w:bCs/>
          <w:noProof/>
          <w:sz w:val="20"/>
          <w:szCs w:val="20"/>
          <w:lang w:val="it-IT"/>
        </w:rPr>
      </w:pPr>
      <w:r w:rsidRPr="0025561D">
        <w:rPr>
          <w:rFonts w:ascii="Arial" w:eastAsia="Times New Roman" w:hAnsi="Arial" w:cs="Arial"/>
          <w:noProof/>
          <w:sz w:val="20"/>
          <w:szCs w:val="20"/>
          <w:lang w:val="it-IT"/>
        </w:rPr>
        <w:t xml:space="preserve">14.1 - Perioada  de  garanţie  decurge  de  la  data  recepţiei  la  terminarea  lucrărilor  şi  pâna  la  recepţia finală, adică  </w:t>
      </w:r>
      <w:r>
        <w:rPr>
          <w:rFonts w:ascii="Arial" w:eastAsia="Times New Roman" w:hAnsi="Arial" w:cs="Arial"/>
          <w:b/>
          <w:bCs/>
          <w:noProof/>
          <w:sz w:val="20"/>
          <w:szCs w:val="20"/>
          <w:lang w:val="it-IT"/>
        </w:rPr>
        <w:t>36 luni</w:t>
      </w:r>
      <w:r w:rsidRPr="0025561D">
        <w:rPr>
          <w:rFonts w:ascii="Arial" w:eastAsia="Times New Roman" w:hAnsi="Arial" w:cs="Arial"/>
          <w:b/>
          <w:bCs/>
          <w:noProof/>
          <w:sz w:val="20"/>
          <w:szCs w:val="20"/>
          <w:lang w:val="it-IT"/>
        </w:rPr>
        <w:t>.</w:t>
      </w:r>
    </w:p>
    <w:p w:rsidR="000A7BC6" w:rsidRPr="0025561D" w:rsidRDefault="000A7BC6" w:rsidP="000A7BC6">
      <w:pPr>
        <w:spacing w:after="0"/>
        <w:ind w:left="-284" w:right="-284" w:firstLine="37"/>
        <w:jc w:val="both"/>
        <w:rPr>
          <w:rFonts w:ascii="Arial" w:eastAsia="Times New Roman" w:hAnsi="Arial" w:cs="Arial"/>
          <w:noProof/>
          <w:sz w:val="20"/>
          <w:szCs w:val="20"/>
          <w:lang w:val="it-IT"/>
        </w:rPr>
      </w:pPr>
      <w:r w:rsidRPr="0025561D">
        <w:rPr>
          <w:rFonts w:ascii="Arial" w:eastAsia="Times New Roman" w:hAnsi="Arial" w:cs="Arial"/>
          <w:bCs/>
          <w:noProof/>
          <w:sz w:val="20"/>
          <w:szCs w:val="20"/>
          <w:lang w:val="it-IT"/>
        </w:rPr>
        <w:t xml:space="preserve">14.2. Perioada de interventie in cazul unor defectiuni semnalate va fi de maxim </w:t>
      </w:r>
      <w:r>
        <w:rPr>
          <w:rFonts w:ascii="Arial" w:eastAsia="Times New Roman" w:hAnsi="Arial" w:cs="Arial"/>
          <w:bCs/>
          <w:noProof/>
          <w:sz w:val="20"/>
          <w:szCs w:val="20"/>
          <w:lang w:val="it-IT"/>
        </w:rPr>
        <w:t>5</w:t>
      </w:r>
      <w:bookmarkStart w:id="1" w:name="_GoBack"/>
      <w:bookmarkEnd w:id="1"/>
      <w:r w:rsidRPr="0025561D">
        <w:rPr>
          <w:rFonts w:ascii="Arial" w:eastAsia="Times New Roman" w:hAnsi="Arial" w:cs="Arial"/>
          <w:bCs/>
          <w:noProof/>
          <w:sz w:val="20"/>
          <w:szCs w:val="20"/>
          <w:lang w:val="it-IT"/>
        </w:rPr>
        <w:t xml:space="preserve"> zile lucratoare</w:t>
      </w:r>
      <w:r w:rsidRPr="0025561D">
        <w:rPr>
          <w:rFonts w:ascii="Arial" w:eastAsia="Times New Roman" w:hAnsi="Arial" w:cs="Arial"/>
          <w:b/>
          <w:bCs/>
          <w:noProof/>
          <w:sz w:val="20"/>
          <w:szCs w:val="20"/>
          <w:lang w:val="it-IT"/>
        </w:rPr>
        <w:t>.</w:t>
      </w:r>
      <w:r w:rsidRPr="0025561D">
        <w:rPr>
          <w:rFonts w:ascii="Arial" w:eastAsia="Times New Roman" w:hAnsi="Arial" w:cs="Arial"/>
          <w:bCs/>
          <w:noProof/>
          <w:sz w:val="20"/>
          <w:szCs w:val="20"/>
          <w:lang w:val="it-IT"/>
        </w:rPr>
        <w:t xml:space="preserve"> </w:t>
      </w:r>
    </w:p>
    <w:p w:rsidR="000A7BC6" w:rsidRPr="0025561D" w:rsidRDefault="000A7BC6" w:rsidP="000A7BC6">
      <w:pPr>
        <w:overflowPunct w:val="0"/>
        <w:autoSpaceDE w:val="0"/>
        <w:autoSpaceDN w:val="0"/>
        <w:adjustRightInd w:val="0"/>
        <w:spacing w:after="0"/>
        <w:ind w:left="-284" w:right="-284" w:firstLine="37"/>
        <w:jc w:val="both"/>
        <w:rPr>
          <w:rFonts w:ascii="Arial" w:eastAsia="Times New Roman" w:hAnsi="Arial" w:cs="Arial"/>
          <w:sz w:val="20"/>
          <w:szCs w:val="20"/>
          <w:lang w:val="it-IT"/>
        </w:rPr>
      </w:pPr>
      <w:r w:rsidRPr="0025561D">
        <w:rPr>
          <w:rFonts w:ascii="Arial" w:eastAsia="Times New Roman" w:hAnsi="Arial" w:cs="Arial"/>
          <w:sz w:val="20"/>
          <w:szCs w:val="20"/>
          <w:lang w:val="it-IT"/>
        </w:rPr>
        <w:t>14.3 - (1) În  perioada  de  garanţie, executantul are obligaţia, în urma dispoziţiei date de achizitor, de a  executa toate lucrările de modificare, reconstrucţie şi remediere a viciilor şi altor defecte a căror cauză  este  nerespectarea  clauzelor  contractuale.</w:t>
      </w:r>
    </w:p>
    <w:p w:rsidR="000A7BC6" w:rsidRPr="0025561D" w:rsidRDefault="000A7BC6" w:rsidP="000A7BC6">
      <w:pPr>
        <w:spacing w:after="0"/>
        <w:ind w:left="-284" w:right="-284" w:firstLine="37"/>
        <w:jc w:val="both"/>
        <w:rPr>
          <w:rFonts w:ascii="Arial" w:eastAsia="Times New Roman" w:hAnsi="Arial" w:cs="Arial"/>
          <w:noProof/>
          <w:sz w:val="20"/>
          <w:szCs w:val="20"/>
          <w:lang w:val="it-IT"/>
        </w:rPr>
      </w:pPr>
      <w:r w:rsidRPr="0025561D">
        <w:rPr>
          <w:rFonts w:ascii="Arial" w:eastAsia="Times New Roman" w:hAnsi="Arial" w:cs="Arial"/>
          <w:noProof/>
          <w:sz w:val="20"/>
          <w:szCs w:val="20"/>
          <w:lang w:val="it-IT"/>
        </w:rPr>
        <w:t>(2) Executantul are obligaţia de a executa toate activităţile prevăzute la alin.(1), pe cheltuiala proprie, în  cazul în care ele sunt necesare datorită:</w:t>
      </w:r>
    </w:p>
    <w:p w:rsidR="000A7BC6" w:rsidRPr="0025561D" w:rsidRDefault="000A7BC6" w:rsidP="000A7BC6">
      <w:pPr>
        <w:numPr>
          <w:ilvl w:val="7"/>
          <w:numId w:val="4"/>
        </w:numPr>
        <w:tabs>
          <w:tab w:val="left" w:pos="1728"/>
        </w:tabs>
        <w:autoSpaceDE w:val="0"/>
        <w:autoSpaceDN w:val="0"/>
        <w:spacing w:after="0" w:line="276" w:lineRule="auto"/>
        <w:ind w:left="-284" w:right="-284" w:firstLine="37"/>
        <w:jc w:val="both"/>
        <w:rPr>
          <w:rFonts w:ascii="Arial" w:eastAsia="Times New Roman" w:hAnsi="Arial" w:cs="Arial"/>
          <w:noProof/>
          <w:sz w:val="20"/>
          <w:szCs w:val="20"/>
          <w:lang w:val="pt-BR"/>
        </w:rPr>
      </w:pPr>
      <w:r w:rsidRPr="0025561D">
        <w:rPr>
          <w:rFonts w:ascii="Arial" w:eastAsia="Times New Roman" w:hAnsi="Arial" w:cs="Arial"/>
          <w:noProof/>
          <w:sz w:val="20"/>
          <w:szCs w:val="20"/>
          <w:lang w:val="pt-BR"/>
        </w:rPr>
        <w:t>utilizării de materiale, de instalaţii sau a unei  manopere  neconforme cu  prevederile contractului;</w:t>
      </w:r>
    </w:p>
    <w:p w:rsidR="000A7BC6" w:rsidRPr="00764BE8" w:rsidRDefault="000A7BC6" w:rsidP="000A7BC6">
      <w:pPr>
        <w:tabs>
          <w:tab w:val="left" w:pos="1728"/>
        </w:tabs>
        <w:autoSpaceDE w:val="0"/>
        <w:autoSpaceDN w:val="0"/>
        <w:spacing w:after="0"/>
        <w:ind w:left="-284" w:right="-284" w:firstLine="37"/>
        <w:jc w:val="both"/>
        <w:rPr>
          <w:rFonts w:ascii="Arial" w:eastAsia="Times New Roman" w:hAnsi="Arial" w:cs="Arial"/>
          <w:noProof/>
          <w:sz w:val="20"/>
          <w:szCs w:val="20"/>
          <w:lang w:val="fr-FR"/>
        </w:rPr>
      </w:pPr>
      <w:r w:rsidRPr="00764BE8">
        <w:rPr>
          <w:rFonts w:ascii="Arial" w:eastAsia="Times New Roman" w:hAnsi="Arial" w:cs="Arial"/>
          <w:noProof/>
          <w:sz w:val="20"/>
          <w:szCs w:val="20"/>
          <w:lang w:val="fr-FR"/>
        </w:rPr>
        <w:t>sau</w:t>
      </w:r>
    </w:p>
    <w:p w:rsidR="000A7BC6" w:rsidRPr="00764BE8" w:rsidRDefault="000A7BC6" w:rsidP="000A7BC6">
      <w:pPr>
        <w:numPr>
          <w:ilvl w:val="7"/>
          <w:numId w:val="4"/>
        </w:numPr>
        <w:tabs>
          <w:tab w:val="left" w:pos="1728"/>
        </w:tabs>
        <w:autoSpaceDE w:val="0"/>
        <w:autoSpaceDN w:val="0"/>
        <w:spacing w:after="0" w:line="276" w:lineRule="auto"/>
        <w:ind w:left="-284" w:right="-284" w:firstLine="37"/>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unui viciu de concepţie, acolo unde executantul este responsabil de proiectarea unei parţi a  lucrărilor; sau</w:t>
      </w:r>
    </w:p>
    <w:p w:rsidR="000A7BC6" w:rsidRPr="00764BE8" w:rsidRDefault="000A7BC6" w:rsidP="000A7BC6">
      <w:pPr>
        <w:numPr>
          <w:ilvl w:val="7"/>
          <w:numId w:val="4"/>
        </w:numPr>
        <w:tabs>
          <w:tab w:val="left" w:pos="1728"/>
        </w:tabs>
        <w:autoSpaceDE w:val="0"/>
        <w:autoSpaceDN w:val="0"/>
        <w:spacing w:after="0" w:line="276" w:lineRule="auto"/>
        <w:ind w:left="-284" w:right="-284" w:firstLine="37"/>
        <w:jc w:val="both"/>
        <w:rPr>
          <w:rFonts w:ascii="Arial" w:eastAsia="Times New Roman" w:hAnsi="Arial" w:cs="Arial"/>
          <w:noProof/>
          <w:sz w:val="20"/>
          <w:szCs w:val="20"/>
          <w:lang w:val="fr-FR"/>
        </w:rPr>
      </w:pPr>
      <w:r w:rsidRPr="00764BE8">
        <w:rPr>
          <w:rFonts w:ascii="Arial" w:eastAsia="Times New Roman" w:hAnsi="Arial" w:cs="Arial"/>
          <w:noProof/>
          <w:sz w:val="20"/>
          <w:szCs w:val="20"/>
          <w:lang w:val="fr-FR"/>
        </w:rPr>
        <w:t>neglijenţei sau neîndeplinirii de catre executant a oricăreia dintre obligaţiile explicite sau implicite  care îi revin în baza contractului.</w:t>
      </w:r>
    </w:p>
    <w:p w:rsidR="000A7BC6" w:rsidRPr="00764BE8" w:rsidRDefault="000A7BC6" w:rsidP="000A7BC6">
      <w:pPr>
        <w:overflowPunct w:val="0"/>
        <w:autoSpaceDE w:val="0"/>
        <w:autoSpaceDN w:val="0"/>
        <w:adjustRightInd w:val="0"/>
        <w:spacing w:after="0"/>
        <w:ind w:left="-284" w:right="-284" w:firstLine="37"/>
        <w:jc w:val="both"/>
        <w:rPr>
          <w:rFonts w:ascii="Arial" w:eastAsia="Times New Roman" w:hAnsi="Arial" w:cs="Arial"/>
          <w:sz w:val="20"/>
          <w:szCs w:val="20"/>
          <w:lang w:val="fr-FR"/>
        </w:rPr>
      </w:pPr>
      <w:r w:rsidRPr="00764BE8">
        <w:rPr>
          <w:rFonts w:ascii="Arial" w:eastAsia="Times New Roman" w:hAnsi="Arial" w:cs="Arial"/>
          <w:sz w:val="20"/>
          <w:szCs w:val="20"/>
          <w:lang w:val="fr-FR"/>
        </w:rPr>
        <w:t>(3) În  cazul  în care defecţiunile nu se datorează  executantului, lucrările  fiind executate de către acesta conform prevederilor contractului, costul remedierilor va fi evaluat şi plătit ca lucrări suplimentare.</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fr-FR"/>
        </w:rPr>
        <w:t>14.4 -</w:t>
      </w:r>
      <w:r w:rsidRPr="00764BE8">
        <w:rPr>
          <w:rFonts w:ascii="Arial" w:eastAsia="Times New Roman" w:hAnsi="Arial" w:cs="Arial"/>
          <w:b/>
          <w:bCs/>
          <w:noProof/>
          <w:sz w:val="20"/>
          <w:szCs w:val="20"/>
          <w:lang w:val="fr-FR"/>
        </w:rPr>
        <w:t xml:space="preserve"> </w:t>
      </w:r>
      <w:r w:rsidRPr="00764BE8">
        <w:rPr>
          <w:rFonts w:ascii="Arial" w:eastAsia="Times New Roman" w:hAnsi="Arial" w:cs="Arial"/>
          <w:noProof/>
          <w:sz w:val="20"/>
          <w:szCs w:val="20"/>
          <w:lang w:val="fr-FR"/>
        </w:rPr>
        <w:t>In  cazul  în  care  executantul  nu  execută</w:t>
      </w:r>
      <w:r w:rsidRPr="00764BE8">
        <w:rPr>
          <w:rFonts w:ascii="Arial" w:eastAsia="Times New Roman" w:hAnsi="Arial" w:cs="Arial"/>
          <w:b/>
          <w:bCs/>
          <w:noProof/>
          <w:sz w:val="20"/>
          <w:szCs w:val="20"/>
          <w:lang w:val="fr-FR"/>
        </w:rPr>
        <w:t xml:space="preserve">  </w:t>
      </w:r>
      <w:r w:rsidRPr="00764BE8">
        <w:rPr>
          <w:rFonts w:ascii="Arial" w:eastAsia="Times New Roman" w:hAnsi="Arial" w:cs="Arial"/>
          <w:noProof/>
          <w:sz w:val="20"/>
          <w:szCs w:val="20"/>
          <w:lang w:val="fr-FR"/>
        </w:rPr>
        <w:t xml:space="preserve">lucrările,  achizitorul  este  îndreptăţit  să  angajeze  şi  să  plătească  alte  persoane  care  să  le  execute. </w:t>
      </w:r>
      <w:r w:rsidRPr="00764BE8">
        <w:rPr>
          <w:rFonts w:ascii="Arial" w:eastAsia="Times New Roman" w:hAnsi="Arial" w:cs="Arial"/>
          <w:noProof/>
          <w:sz w:val="20"/>
          <w:szCs w:val="20"/>
          <w:lang w:val="pt-BR"/>
        </w:rPr>
        <w:t>Cheltuielile aferente  acestor  lucrări  vor  fi  recuperate  de  către  achizitor  de  la  executant  sau  reţinute  din  sumele  cuvenite  acestuia.</w:t>
      </w:r>
    </w:p>
    <w:p w:rsidR="000A7BC6" w:rsidRPr="00764BE8" w:rsidRDefault="000A7BC6" w:rsidP="000A7BC6">
      <w:pPr>
        <w:spacing w:before="120" w:after="0"/>
        <w:ind w:left="-284" w:right="-284"/>
        <w:jc w:val="both"/>
        <w:rPr>
          <w:rFonts w:ascii="Arial" w:eastAsia="Times New Roman" w:hAnsi="Arial" w:cs="Arial"/>
          <w:b/>
          <w:bCs/>
          <w:i/>
          <w:iCs/>
          <w:noProof/>
          <w:sz w:val="20"/>
          <w:szCs w:val="20"/>
          <w:lang w:val="pt-BR"/>
        </w:rPr>
      </w:pPr>
      <w:r w:rsidRPr="00764BE8">
        <w:rPr>
          <w:rFonts w:ascii="Arial" w:eastAsia="Times New Roman" w:hAnsi="Arial" w:cs="Arial"/>
          <w:b/>
          <w:bCs/>
          <w:i/>
          <w:iCs/>
          <w:noProof/>
          <w:sz w:val="20"/>
          <w:szCs w:val="20"/>
          <w:lang w:val="pt-BR"/>
        </w:rPr>
        <w:t>15. Modalităţi  de  plată</w:t>
      </w:r>
    </w:p>
    <w:p w:rsidR="000A7BC6"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lang w:val="en-US"/>
        </w:rPr>
        <w:t xml:space="preserve">15.1.   </w:t>
      </w:r>
      <w:r w:rsidRPr="00764BE8">
        <w:rPr>
          <w:rFonts w:ascii="Arial" w:eastAsia="Times New Roman" w:hAnsi="Arial" w:cs="Arial"/>
          <w:sz w:val="20"/>
          <w:szCs w:val="20"/>
        </w:rPr>
        <w:t xml:space="preserve">Achizitorul are obligaţia de a efectua plata către executant în termen de 30 de zile de la primirea si inregistrarea </w:t>
      </w:r>
      <w:r w:rsidRPr="005C2CAA">
        <w:rPr>
          <w:rFonts w:ascii="Arial" w:eastAsia="MS Mincho" w:hAnsi="Arial" w:cs="Arial"/>
          <w:sz w:val="20"/>
          <w:szCs w:val="20"/>
          <w:lang w:eastAsia="ja-JP"/>
        </w:rPr>
        <w:t>facturii in sistemul RO-eFactura,</w:t>
      </w:r>
      <w:r w:rsidRPr="00764BE8">
        <w:rPr>
          <w:rFonts w:ascii="Arial" w:eastAsia="Times New Roman" w:hAnsi="Arial" w:cs="Arial"/>
          <w:sz w:val="20"/>
          <w:szCs w:val="20"/>
        </w:rPr>
        <w:t xml:space="preserve"> respectiv de la data inregistrarii la achizitor a facturii aferente situatiei de lucrari acceptata la plata de catre reprezentantul achizitorului.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15.2.(1) Plăţile parţiale trebuie să fie făcute, la cererea executantului, la valoarea lucrărilor executate conform contractului şi în cel mai scurt timp posibil. Lucrările executate trebuie să fie dovedite ca atare printr-o situaţie de lucrări provizorii, întocmită astfel încât să asigure o rapidă şi sigură verificare a lor. Din situaţiile de lucrări provizorii achizitorul va putea face scăzăminte pentru servicii făcute executantului şi convenite cu acesta. Alte scăzăminte nu se pot face decât în cazurile în care ele sunt prevăzute în contract sau ca urmare a unor prevederi legale.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(2)  Situaţiile de plată provizorii se confirmă în termen de 15 zile.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(3)  Plăţile parţiale se efectuează, de regulă, la intervale lunare, dar nu influenţează responsabilitatea şi garanţia de bună execuţie a executantului; ele nu se consideră, de către achizitor, ca recepţie a lucrărilor executate.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15.3.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15.4.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w:t>
      </w:r>
    </w:p>
    <w:p w:rsidR="000A7BC6" w:rsidRPr="00764BE8" w:rsidRDefault="000A7BC6" w:rsidP="000A7BC6">
      <w:pPr>
        <w:spacing w:after="0"/>
        <w:ind w:left="-284" w:right="-284"/>
        <w:jc w:val="both"/>
        <w:rPr>
          <w:rFonts w:ascii="Arial" w:eastAsiaTheme="minorEastAsia" w:hAnsi="Arial" w:cs="Arial"/>
          <w:sz w:val="20"/>
          <w:szCs w:val="20"/>
          <w:lang w:val="en-US"/>
        </w:rPr>
      </w:pPr>
      <w:r w:rsidRPr="00764BE8">
        <w:rPr>
          <w:rFonts w:ascii="Arial" w:eastAsiaTheme="minorEastAsia" w:hAnsi="Arial" w:cs="Arial"/>
          <w:sz w:val="20"/>
          <w:szCs w:val="20"/>
          <w:lang w:val="pt-BR"/>
        </w:rPr>
        <w:t>15.5 Achizitorul nu se angajaza sub nici o forma la efectuarea de plati in avans fata de conditiile contractuale de plata.</w:t>
      </w:r>
    </w:p>
    <w:p w:rsidR="000A7BC6" w:rsidRPr="00764BE8" w:rsidRDefault="000A7BC6" w:rsidP="000A7BC6">
      <w:pPr>
        <w:spacing w:before="120" w:after="0"/>
        <w:ind w:left="-284" w:right="-284"/>
        <w:jc w:val="both"/>
        <w:rPr>
          <w:rFonts w:ascii="Arial" w:eastAsia="Times New Roman" w:hAnsi="Arial" w:cs="Arial"/>
          <w:b/>
          <w:bCs/>
          <w:i/>
          <w:iCs/>
          <w:noProof/>
          <w:sz w:val="20"/>
          <w:szCs w:val="20"/>
          <w:lang w:val="pt-BR"/>
        </w:rPr>
      </w:pPr>
      <w:r w:rsidRPr="00764BE8">
        <w:rPr>
          <w:rFonts w:ascii="Arial" w:eastAsia="Times New Roman" w:hAnsi="Arial" w:cs="Arial"/>
          <w:b/>
          <w:bCs/>
          <w:i/>
          <w:iCs/>
          <w:noProof/>
          <w:sz w:val="20"/>
          <w:szCs w:val="20"/>
          <w:lang w:val="pt-BR"/>
        </w:rPr>
        <w:t>16. Ajustarea   preţului  contractului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16.1 - Pentru lucrările executate, plătile datorate de achizitor executantului sunt cele declarate în propunerea  financiară, anexă la contract.</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16.2 - Ajustarea pretului contractului este aplicabila direct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w:t>
      </w:r>
      <w:r>
        <w:rPr>
          <w:rFonts w:ascii="Arial" w:eastAsia="Times New Roman" w:hAnsi="Arial" w:cs="Arial"/>
          <w:sz w:val="20"/>
          <w:szCs w:val="20"/>
        </w:rPr>
        <w:t>fundamentat prețul contractului</w:t>
      </w:r>
      <w:r w:rsidRPr="00764BE8">
        <w:rPr>
          <w:rFonts w:ascii="Arial" w:eastAsia="Times New Roman" w:hAnsi="Arial" w:cs="Arial"/>
          <w:sz w:val="20"/>
          <w:szCs w:val="20"/>
        </w:rPr>
        <w:t>;</w:t>
      </w:r>
    </w:p>
    <w:p w:rsidR="000A7BC6" w:rsidRPr="00764BE8" w:rsidRDefault="000A7BC6" w:rsidP="000A7BC6">
      <w:pPr>
        <w:spacing w:before="120" w:after="0"/>
        <w:ind w:left="-284" w:right="-284"/>
        <w:jc w:val="both"/>
        <w:rPr>
          <w:rFonts w:ascii="Arial" w:eastAsia="Times New Roman" w:hAnsi="Arial" w:cs="Arial"/>
          <w:b/>
          <w:bCs/>
          <w:i/>
          <w:iCs/>
          <w:noProof/>
          <w:sz w:val="20"/>
          <w:szCs w:val="20"/>
        </w:rPr>
      </w:pPr>
      <w:r w:rsidRPr="00764BE8">
        <w:rPr>
          <w:rFonts w:ascii="Arial" w:eastAsia="Times New Roman" w:hAnsi="Arial" w:cs="Arial"/>
          <w:b/>
          <w:bCs/>
          <w:i/>
          <w:iCs/>
          <w:noProof/>
          <w:sz w:val="20"/>
          <w:szCs w:val="20"/>
        </w:rPr>
        <w:t xml:space="preserve">17. Amendamente </w:t>
      </w:r>
    </w:p>
    <w:p w:rsidR="000A7BC6" w:rsidRPr="00764BE8" w:rsidRDefault="000A7BC6" w:rsidP="000A7BC6">
      <w:pPr>
        <w:spacing w:after="0"/>
        <w:ind w:left="-284" w:right="-284"/>
        <w:jc w:val="both"/>
        <w:rPr>
          <w:rFonts w:ascii="Arial" w:eastAsia="Times New Roman" w:hAnsi="Arial" w:cs="Arial"/>
          <w:b/>
          <w:bCs/>
          <w:noProof/>
          <w:sz w:val="20"/>
          <w:szCs w:val="20"/>
        </w:rPr>
      </w:pPr>
      <w:r w:rsidRPr="00764BE8">
        <w:rPr>
          <w:rFonts w:ascii="Arial" w:eastAsia="Times New Roman" w:hAnsi="Arial" w:cs="Arial"/>
          <w:noProof/>
          <w:sz w:val="20"/>
          <w:szCs w:val="20"/>
        </w:rPr>
        <w:t>(1) -</w:t>
      </w:r>
      <w:r w:rsidRPr="00764BE8">
        <w:rPr>
          <w:rFonts w:ascii="Arial" w:eastAsia="Times New Roman" w:hAnsi="Arial" w:cs="Arial"/>
          <w:b/>
          <w:bCs/>
          <w:noProof/>
          <w:sz w:val="20"/>
          <w:szCs w:val="20"/>
        </w:rPr>
        <w:t xml:space="preserve"> </w:t>
      </w:r>
      <w:r w:rsidRPr="00764BE8">
        <w:rPr>
          <w:rFonts w:ascii="Arial" w:eastAsia="Times New Roman" w:hAnsi="Arial" w:cs="Arial"/>
          <w:noProof/>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prevăzutela data încheierii contractului, cu respectarea legislatiei in vigoare.</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(2) Executantul are obligaţia de a notifica  prompt achizitorului despre toate erorile, omisiunile, viciile sau altele asemenea descoperite de el în  proiect sau în caietul de sarcini pe durata îndeplinirii contractului.</w:t>
      </w:r>
    </w:p>
    <w:p w:rsidR="000A7BC6" w:rsidRPr="00764BE8" w:rsidRDefault="000A7BC6" w:rsidP="000A7BC6">
      <w:pPr>
        <w:overflowPunct w:val="0"/>
        <w:autoSpaceDE w:val="0"/>
        <w:autoSpaceDN w:val="0"/>
        <w:adjustRightInd w:val="0"/>
        <w:spacing w:before="120" w:after="0"/>
        <w:ind w:left="-284" w:right="-284"/>
        <w:jc w:val="both"/>
        <w:rPr>
          <w:rFonts w:ascii="Arial" w:eastAsia="Times New Roman" w:hAnsi="Arial" w:cs="Arial"/>
          <w:b/>
          <w:bCs/>
          <w:sz w:val="20"/>
          <w:szCs w:val="20"/>
        </w:rPr>
      </w:pPr>
      <w:r w:rsidRPr="00764BE8">
        <w:rPr>
          <w:rFonts w:ascii="Arial" w:eastAsia="Times New Roman" w:hAnsi="Arial" w:cs="Arial"/>
          <w:b/>
          <w:bCs/>
          <w:i/>
          <w:iCs/>
          <w:sz w:val="20"/>
          <w:szCs w:val="20"/>
        </w:rPr>
        <w:t>18. Cesiunea</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18.1 - Executantul are obligaţia de a nu transfera total sau parţial obligaţiile sale asumate prin contract, fără să  obţină, în  prealabil, acordul scris al achizitorului.</w:t>
      </w:r>
    </w:p>
    <w:p w:rsidR="000A7BC6" w:rsidRPr="00764BE8" w:rsidRDefault="000A7BC6" w:rsidP="000A7BC6">
      <w:pPr>
        <w:spacing w:after="0"/>
        <w:ind w:left="-284" w:right="-284"/>
        <w:jc w:val="both"/>
        <w:rPr>
          <w:rFonts w:ascii="Arial" w:eastAsia="Times New Roman" w:hAnsi="Arial" w:cs="Arial"/>
          <w:b/>
          <w:bCs/>
          <w:noProof/>
          <w:sz w:val="20"/>
          <w:szCs w:val="20"/>
        </w:rPr>
      </w:pPr>
      <w:r w:rsidRPr="00764BE8">
        <w:rPr>
          <w:rFonts w:ascii="Arial" w:eastAsia="Times New Roman" w:hAnsi="Arial" w:cs="Arial"/>
          <w:noProof/>
          <w:sz w:val="20"/>
          <w:szCs w:val="20"/>
        </w:rPr>
        <w:t xml:space="preserve">18.2 - Cesiunea nu va exonera executantul de nici o responsabilitate privind garanţia sau orice alte  obligaţii asumate prin contract. </w:t>
      </w:r>
    </w:p>
    <w:p w:rsidR="000A7BC6" w:rsidRPr="00764BE8" w:rsidRDefault="000A7BC6" w:rsidP="000A7BC6">
      <w:pPr>
        <w:spacing w:before="120" w:after="0"/>
        <w:ind w:left="-284" w:right="-284"/>
        <w:jc w:val="both"/>
        <w:rPr>
          <w:rFonts w:ascii="Arial" w:eastAsia="Times New Roman" w:hAnsi="Arial" w:cs="Arial"/>
          <w:b/>
          <w:i/>
          <w:sz w:val="20"/>
          <w:szCs w:val="20"/>
          <w:lang w:val="en-US"/>
        </w:rPr>
      </w:pPr>
      <w:r w:rsidRPr="00764BE8">
        <w:rPr>
          <w:rFonts w:ascii="Arial" w:eastAsia="Times New Roman" w:hAnsi="Arial" w:cs="Arial"/>
          <w:b/>
          <w:i/>
          <w:sz w:val="20"/>
          <w:szCs w:val="20"/>
          <w:lang w:val="en-US"/>
        </w:rPr>
        <w:t>19. Încetarea şi rezilierea contractului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19.1. Prezentul contract va înceta de drept:</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la data prevăzută în contract;</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la data intervenţiei unui act de autoritate;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la apariţia unor circumstanţe care nu au putut fi prevăzute la data încheierii acestuia şi care conduc la modificarea clauzelor contractuale în asemenea măsură încât îndeplinirea contractului ar fi contrară achizitorului şi interesului public; acest fapt va fi notificat executantului în termen de 10 zile de la momentul apariţiei unor astfel de circumstanţe sau de la momentul în care achizitorul a avut cunoştinţă despre apariţia unor astfel de circumstanţe.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19.2. Suplimentar faţă de cauzele de încetare, Achizitorul poate rezilia Contractul cu efecte depline (de jure) după acordarea unui preaviz de 10 zile executantului, fără necesitatea unei alte formalităţi şi fără intervenţia vreunei autorităţi sau instanţe de judecată, în oricare dintre situaţiile următoare, dar nelimitându-se la acestea:</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a)</w:t>
      </w:r>
      <w:r w:rsidRPr="00764BE8">
        <w:rPr>
          <w:rFonts w:ascii="Arial" w:eastAsia="Times New Roman" w:hAnsi="Arial" w:cs="Arial"/>
          <w:sz w:val="20"/>
          <w:szCs w:val="20"/>
        </w:rPr>
        <w:tab/>
        <w:t>executantul nu execută contractul în conformitate cu obligaţiile asumate;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b)</w:t>
      </w:r>
      <w:r w:rsidRPr="00764BE8">
        <w:rPr>
          <w:rFonts w:ascii="Arial" w:eastAsia="Times New Roman" w:hAnsi="Arial" w:cs="Arial"/>
          <w:sz w:val="20"/>
          <w:szCs w:val="20"/>
        </w:rPr>
        <w:tab/>
        <w:t xml:space="preserve">executantul refuză sau omite să aducă la îndeplinire dispoziţiile emise de către achizitor </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c)</w:t>
      </w:r>
      <w:r w:rsidRPr="00764BE8">
        <w:rPr>
          <w:rFonts w:ascii="Arial" w:eastAsia="Times New Roman" w:hAnsi="Arial" w:cs="Arial"/>
          <w:sz w:val="20"/>
          <w:szCs w:val="20"/>
        </w:rPr>
        <w:tab/>
        <w:t>executantul cesionează contractul sau subcontractează fără a avea acordul scris al achizitorului;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d)</w:t>
      </w:r>
      <w:r w:rsidRPr="00764BE8">
        <w:rPr>
          <w:rFonts w:ascii="Arial" w:eastAsia="Times New Roman" w:hAnsi="Arial" w:cs="Arial"/>
          <w:sz w:val="20"/>
          <w:szCs w:val="20"/>
        </w:rPr>
        <w:tab/>
        <w:t>executantul face obiectul unei proceduri de insolvenţă, dizolvare, administrare judiciară sau sub controlul altei autorităţi, a încheiat o înţelegere cu creditorii privind plata datoriilor, şi-a suspendat activitatea, sau se află într-o situaţie asemănătoare rezultând dintr-o procedură similară reglementată de legislaţia sau reglementările la nivel naţional;</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e)</w:t>
      </w:r>
      <w:r w:rsidRPr="00764BE8">
        <w:rPr>
          <w:rFonts w:ascii="Arial" w:eastAsia="Times New Roman" w:hAnsi="Arial" w:cs="Arial"/>
          <w:sz w:val="20"/>
          <w:szCs w:val="20"/>
        </w:rPr>
        <w:tab/>
        <w:t>executantul a fost condamnat pentru o infracţiune în legătură cu exercitarea profesiei printr-o hotărâre judecătorească definitivă;</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f)</w:t>
      </w:r>
      <w:r w:rsidRPr="00764BE8">
        <w:rPr>
          <w:rFonts w:ascii="Arial" w:eastAsia="Times New Roman" w:hAnsi="Arial" w:cs="Arial"/>
          <w:sz w:val="20"/>
          <w:szCs w:val="20"/>
        </w:rPr>
        <w:tab/>
        <w:t>executantul se află în culpă profesională gravă ce poate fi dovedită prin orice mijloc de probă pe care Achizitorul îl poate justifica;</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g)</w:t>
      </w:r>
      <w:r w:rsidRPr="00764BE8">
        <w:rPr>
          <w:rFonts w:ascii="Arial" w:eastAsia="Times New Roman" w:hAnsi="Arial" w:cs="Arial"/>
          <w:sz w:val="20"/>
          <w:szCs w:val="20"/>
        </w:rPr>
        <w:tab/>
        <w:t>împotriva executantului a fost pronunţată o hotărâre având autoritate de lucru judecat cu privire la fraudă, corupţie, implicarea într-o organizaţie criminală sau orice altă activitate ilegală;</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h)</w:t>
      </w:r>
      <w:r w:rsidRPr="00764BE8">
        <w:rPr>
          <w:rFonts w:ascii="Arial" w:eastAsia="Times New Roman" w:hAnsi="Arial" w:cs="Arial"/>
          <w:sz w:val="20"/>
          <w:szCs w:val="20"/>
        </w:rPr>
        <w:tab/>
        <w:t>are loc orice modificare organizaţională care implică o schimbare cu privire la personalitatea juridică, natura sau controlul executantului, cu excepţia situaţiei în care asemenea modificări sunt înregistrate într-un act adiţional la prezentul contract;</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i)</w:t>
      </w:r>
      <w:r w:rsidRPr="00764BE8">
        <w:rPr>
          <w:rFonts w:ascii="Arial" w:eastAsia="Times New Roman" w:hAnsi="Arial" w:cs="Arial"/>
          <w:sz w:val="20"/>
          <w:szCs w:val="20"/>
        </w:rPr>
        <w:tab/>
        <w:t>apariţia oricărei alte incapacităţi legale care să împiedice executarea Contractului.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19.3. Dacă Achizitorul reziliază Contractul, va fi îndreptăţit să recupereze de la executant fără a renunţa la celelalte remedii la care este îndreptăţit în baza acestuia, orice pierdere sau prejudiciu suferit până la un nivel egal cu valoarea contractului.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19.4. În cazul rezilierii contractului, achizitorul va întocmi situaţia lucrărilor efectiv executate, inventarul materialelor, utilajelor şi lucrărilor provizorii, după care se vor stabili sumele care urmează să le plătească în conformitate cu prevederile contractului, precum şi daunele pe care trebuie să le suporte executantul din vina căruia s-a reziliat contractul.</w:t>
      </w:r>
    </w:p>
    <w:p w:rsidR="000A7BC6" w:rsidRPr="00764BE8" w:rsidRDefault="000A7BC6" w:rsidP="000A7BC6">
      <w:pPr>
        <w:spacing w:before="120" w:after="0"/>
        <w:ind w:left="-284" w:right="-284"/>
        <w:jc w:val="both"/>
        <w:rPr>
          <w:rFonts w:ascii="Arial" w:eastAsia="Times New Roman" w:hAnsi="Arial" w:cs="Arial"/>
          <w:b/>
          <w:bCs/>
          <w:i/>
          <w:iCs/>
          <w:noProof/>
          <w:sz w:val="20"/>
          <w:szCs w:val="20"/>
        </w:rPr>
      </w:pPr>
      <w:r w:rsidRPr="00764BE8">
        <w:rPr>
          <w:rFonts w:ascii="Arial" w:eastAsia="Times New Roman" w:hAnsi="Arial" w:cs="Arial"/>
          <w:b/>
          <w:bCs/>
          <w:i/>
          <w:iCs/>
          <w:noProof/>
          <w:sz w:val="20"/>
          <w:szCs w:val="20"/>
        </w:rPr>
        <w:t>20. Forţa  majoră</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lang w:val="pt-BR"/>
        </w:rPr>
        <w:t>20.1 - Forţa majora este constatată de o autoritate competentă.</w:t>
      </w:r>
    </w:p>
    <w:p w:rsidR="000A7BC6" w:rsidRPr="00764BE8" w:rsidRDefault="000A7BC6" w:rsidP="000A7BC6">
      <w:pPr>
        <w:spacing w:after="0"/>
        <w:ind w:left="-284" w:right="-284"/>
        <w:jc w:val="both"/>
        <w:rPr>
          <w:rFonts w:ascii="Arial" w:eastAsia="Times New Roman" w:hAnsi="Arial" w:cs="Arial"/>
          <w:noProof/>
          <w:sz w:val="20"/>
          <w:szCs w:val="20"/>
        </w:rPr>
      </w:pPr>
      <w:r w:rsidRPr="00764BE8">
        <w:rPr>
          <w:rFonts w:ascii="Arial" w:eastAsia="Times New Roman" w:hAnsi="Arial" w:cs="Arial"/>
          <w:noProof/>
          <w:sz w:val="20"/>
          <w:szCs w:val="20"/>
        </w:rPr>
        <w:t>20.2 - Forţa majoră exonerează părţile contractante de îndeplinirea obligaţiilor asumate prin prezentul  contract, pe  toată  perioada  în  care  aceasta  acţionează.</w:t>
      </w:r>
    </w:p>
    <w:p w:rsidR="000A7BC6" w:rsidRPr="00764BE8" w:rsidRDefault="000A7BC6" w:rsidP="000A7BC6">
      <w:pPr>
        <w:spacing w:after="0"/>
        <w:ind w:left="-284" w:right="-284"/>
        <w:jc w:val="both"/>
        <w:rPr>
          <w:rFonts w:ascii="Arial" w:eastAsia="Times New Roman" w:hAnsi="Arial" w:cs="Arial"/>
          <w:b/>
          <w:bCs/>
          <w:noProof/>
          <w:sz w:val="20"/>
          <w:szCs w:val="20"/>
          <w:lang w:val="pt-BR"/>
        </w:rPr>
      </w:pPr>
      <w:r w:rsidRPr="00764BE8">
        <w:rPr>
          <w:rFonts w:ascii="Arial" w:eastAsia="Times New Roman" w:hAnsi="Arial" w:cs="Arial"/>
          <w:noProof/>
          <w:sz w:val="20"/>
          <w:szCs w:val="20"/>
          <w:lang w:val="pt-BR"/>
        </w:rPr>
        <w:t>20.3 - Îndeplinirea contractului va fi suspendată în perioada de acţiune a forţei majore, dar fară a prejudicia drepturile ce li se cuveneau  părţilor  până la apariţia acesteia.</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20.4 - Partea  contractantă  care  invoca forţa majoră are obligaţia de a notifica celeilalte părti, imediat şi în mod complet, producerea acesteia şi să ia orice măsuri care îi stau la dispoziţie în vederea limitării  consecinţelor.</w:t>
      </w:r>
    </w:p>
    <w:p w:rsidR="000A7BC6" w:rsidRPr="00764BE8" w:rsidRDefault="000A7BC6" w:rsidP="000A7BC6">
      <w:pPr>
        <w:spacing w:after="0"/>
        <w:ind w:left="-284" w:right="-284"/>
        <w:jc w:val="both"/>
        <w:rPr>
          <w:rFonts w:ascii="Arial" w:eastAsia="Times New Roman" w:hAnsi="Arial" w:cs="Arial"/>
          <w:noProof/>
          <w:sz w:val="20"/>
          <w:szCs w:val="20"/>
          <w:lang w:val="pt-BR"/>
        </w:rPr>
      </w:pPr>
      <w:r w:rsidRPr="00764BE8">
        <w:rPr>
          <w:rFonts w:ascii="Arial" w:eastAsia="Times New Roman" w:hAnsi="Arial" w:cs="Arial"/>
          <w:noProof/>
          <w:sz w:val="20"/>
          <w:szCs w:val="20"/>
          <w:lang w:val="pt-BR"/>
        </w:rPr>
        <w:t>20.5</w:t>
      </w:r>
      <w:r w:rsidRPr="00764BE8">
        <w:rPr>
          <w:rFonts w:ascii="Arial" w:eastAsia="Times New Roman" w:hAnsi="Arial" w:cs="Arial"/>
          <w:b/>
          <w:bCs/>
          <w:noProof/>
          <w:sz w:val="20"/>
          <w:szCs w:val="20"/>
          <w:lang w:val="pt-BR"/>
        </w:rPr>
        <w:t xml:space="preserve"> </w:t>
      </w:r>
      <w:r w:rsidRPr="00764BE8">
        <w:rPr>
          <w:rFonts w:ascii="Arial" w:eastAsia="Times New Roman" w:hAnsi="Arial" w:cs="Arial"/>
          <w:noProof/>
          <w:sz w:val="20"/>
          <w:szCs w:val="20"/>
          <w:lang w:val="pt-BR"/>
        </w:rPr>
        <w:t>- Dacă  forţa majoră acţionează sau se estimează că va acţiona o perioada mai mare de 6 luni, fiecare parte va avea dreptul să notifice celeilalt</w:t>
      </w:r>
      <w:r w:rsidRPr="00764BE8">
        <w:rPr>
          <w:rFonts w:ascii="Arial" w:eastAsia="Times New Roman" w:hAnsi="Arial" w:cs="Arial"/>
          <w:bCs/>
          <w:noProof/>
          <w:sz w:val="20"/>
          <w:szCs w:val="20"/>
          <w:lang w:val="pt-BR"/>
        </w:rPr>
        <w:t>e</w:t>
      </w:r>
      <w:r w:rsidRPr="00764BE8">
        <w:rPr>
          <w:rFonts w:ascii="Arial" w:eastAsia="Times New Roman" w:hAnsi="Arial" w:cs="Arial"/>
          <w:b/>
          <w:bCs/>
          <w:noProof/>
          <w:sz w:val="20"/>
          <w:szCs w:val="20"/>
          <w:lang w:val="pt-BR"/>
        </w:rPr>
        <w:t xml:space="preserve"> </w:t>
      </w:r>
      <w:r w:rsidRPr="00764BE8">
        <w:rPr>
          <w:rFonts w:ascii="Arial" w:eastAsia="Times New Roman" w:hAnsi="Arial" w:cs="Arial"/>
          <w:noProof/>
          <w:sz w:val="20"/>
          <w:szCs w:val="20"/>
          <w:lang w:val="pt-BR"/>
        </w:rPr>
        <w:t>părţi încetarea de plin drept a prezentului contract, fără ca vreuna din părţi să poată pretinde celeilalte daune - interese.</w:t>
      </w:r>
    </w:p>
    <w:p w:rsidR="000A7BC6" w:rsidRPr="00764BE8" w:rsidRDefault="000A7BC6" w:rsidP="000A7BC6">
      <w:pPr>
        <w:spacing w:before="120" w:after="0"/>
        <w:ind w:left="-284" w:right="-284"/>
        <w:jc w:val="both"/>
        <w:rPr>
          <w:rFonts w:ascii="Arial" w:eastAsia="Times New Roman" w:hAnsi="Arial" w:cs="Arial"/>
          <w:b/>
          <w:bCs/>
          <w:i/>
          <w:iCs/>
          <w:noProof/>
          <w:sz w:val="20"/>
          <w:szCs w:val="20"/>
        </w:rPr>
      </w:pPr>
      <w:r w:rsidRPr="00764BE8">
        <w:rPr>
          <w:rFonts w:ascii="Arial" w:eastAsia="Times New Roman" w:hAnsi="Arial" w:cs="Arial"/>
          <w:b/>
          <w:bCs/>
          <w:i/>
          <w:iCs/>
          <w:noProof/>
          <w:sz w:val="20"/>
          <w:szCs w:val="20"/>
        </w:rPr>
        <w:t>21. Soluţionarea  litigiilor</w:t>
      </w:r>
    </w:p>
    <w:p w:rsidR="000A7BC6" w:rsidRPr="00764BE8" w:rsidRDefault="000A7BC6" w:rsidP="000A7BC6">
      <w:pPr>
        <w:tabs>
          <w:tab w:val="left" w:pos="0"/>
          <w:tab w:val="left" w:pos="720"/>
        </w:tabs>
        <w:spacing w:after="0"/>
        <w:ind w:left="-284" w:right="-284"/>
        <w:jc w:val="both"/>
        <w:rPr>
          <w:rFonts w:ascii="Arial" w:eastAsia="Times New Roman" w:hAnsi="Arial" w:cs="Arial"/>
          <w:sz w:val="20"/>
          <w:szCs w:val="20"/>
          <w:lang w:eastAsia="ro-RO"/>
        </w:rPr>
      </w:pPr>
      <w:r w:rsidRPr="00764BE8">
        <w:rPr>
          <w:rFonts w:ascii="Arial" w:eastAsia="Times New Roman" w:hAnsi="Arial" w:cs="Arial"/>
          <w:sz w:val="20"/>
          <w:szCs w:val="20"/>
          <w:lang w:eastAsia="ro-RO"/>
        </w:rPr>
        <w:t>21.1  Achizitorul şi executantul vor depune toate eforturile pentru a rezolva pe cale amiabilă, prin tratative directe, orice neinţelegere sau dispută care se poate ivi între ei în cadrul sau în legătură cu îndeplinirea contractului.</w:t>
      </w:r>
    </w:p>
    <w:p w:rsidR="000A7BC6" w:rsidRPr="00764BE8" w:rsidRDefault="000A7BC6" w:rsidP="000A7BC6">
      <w:pPr>
        <w:tabs>
          <w:tab w:val="left" w:pos="0"/>
          <w:tab w:val="left" w:pos="720"/>
        </w:tabs>
        <w:spacing w:after="0"/>
        <w:ind w:left="-284" w:right="-284"/>
        <w:jc w:val="both"/>
        <w:rPr>
          <w:rFonts w:ascii="Arial" w:eastAsia="Times New Roman" w:hAnsi="Arial" w:cs="Arial"/>
          <w:sz w:val="20"/>
          <w:szCs w:val="20"/>
        </w:rPr>
      </w:pPr>
      <w:r w:rsidRPr="00764BE8">
        <w:rPr>
          <w:rFonts w:ascii="Arial" w:eastAsia="Times New Roman" w:hAnsi="Arial" w:cs="Arial"/>
          <w:sz w:val="20"/>
          <w:szCs w:val="20"/>
          <w:lang w:eastAsia="ro-RO"/>
        </w:rPr>
        <w:t xml:space="preserve">21.2   Dacă după 15 zile de la începerea acestor tratative achizitorul şi executantul nu reuşesc să rezolve în mod amiabil o divergenţă contractuală, aceasta se va soluţiona de către </w:t>
      </w:r>
      <w:r w:rsidRPr="00764BE8">
        <w:rPr>
          <w:rFonts w:ascii="Arial" w:eastAsia="Times New Roman" w:hAnsi="Arial" w:cs="Arial"/>
          <w:sz w:val="20"/>
          <w:szCs w:val="20"/>
        </w:rPr>
        <w:t>instanţele judecătoreşti de la sediul Autoritatii Contractante.</w:t>
      </w:r>
    </w:p>
    <w:p w:rsidR="000A7BC6" w:rsidRPr="00764BE8" w:rsidRDefault="000A7BC6" w:rsidP="000A7BC6">
      <w:pPr>
        <w:spacing w:before="120" w:after="0"/>
        <w:ind w:left="-284" w:right="-284"/>
        <w:jc w:val="both"/>
        <w:rPr>
          <w:rFonts w:ascii="Arial" w:eastAsia="Times New Roman" w:hAnsi="Arial" w:cs="Arial"/>
          <w:i/>
          <w:iCs/>
          <w:noProof/>
          <w:sz w:val="20"/>
          <w:szCs w:val="20"/>
        </w:rPr>
      </w:pPr>
      <w:r w:rsidRPr="00764BE8">
        <w:rPr>
          <w:rFonts w:ascii="Arial" w:eastAsia="Times New Roman" w:hAnsi="Arial" w:cs="Arial"/>
          <w:b/>
          <w:bCs/>
          <w:i/>
          <w:iCs/>
          <w:noProof/>
          <w:sz w:val="20"/>
          <w:szCs w:val="20"/>
        </w:rPr>
        <w:t>22. Limba  care  guvernează  contractul</w:t>
      </w:r>
    </w:p>
    <w:p w:rsidR="000A7BC6" w:rsidRPr="00764BE8" w:rsidRDefault="000A7BC6" w:rsidP="000A7BC6">
      <w:pPr>
        <w:spacing w:after="0"/>
        <w:ind w:left="-284" w:right="-284"/>
        <w:jc w:val="both"/>
        <w:rPr>
          <w:rFonts w:ascii="Arial" w:eastAsia="Times New Roman" w:hAnsi="Arial" w:cs="Arial"/>
          <w:b/>
          <w:bCs/>
          <w:noProof/>
          <w:sz w:val="20"/>
          <w:szCs w:val="20"/>
        </w:rPr>
      </w:pPr>
      <w:r w:rsidRPr="00764BE8">
        <w:rPr>
          <w:rFonts w:ascii="Arial" w:eastAsia="Times New Roman" w:hAnsi="Arial" w:cs="Arial"/>
          <w:noProof/>
          <w:sz w:val="20"/>
          <w:szCs w:val="20"/>
        </w:rPr>
        <w:t xml:space="preserve"> Limba  care  guvernează  contractul  este  limba  română.</w:t>
      </w:r>
    </w:p>
    <w:p w:rsidR="000A7BC6" w:rsidRPr="00764BE8" w:rsidRDefault="000A7BC6" w:rsidP="000A7BC6">
      <w:pPr>
        <w:spacing w:before="120" w:after="0"/>
        <w:ind w:left="-284" w:right="-284"/>
        <w:jc w:val="both"/>
        <w:rPr>
          <w:rFonts w:ascii="Arial" w:eastAsia="Times New Roman" w:hAnsi="Arial" w:cs="Arial"/>
          <w:b/>
          <w:bCs/>
          <w:i/>
          <w:iCs/>
          <w:noProof/>
          <w:sz w:val="20"/>
          <w:szCs w:val="20"/>
        </w:rPr>
      </w:pPr>
      <w:r w:rsidRPr="00764BE8">
        <w:rPr>
          <w:rFonts w:ascii="Arial" w:eastAsia="Times New Roman" w:hAnsi="Arial" w:cs="Arial"/>
          <w:b/>
          <w:bCs/>
          <w:i/>
          <w:iCs/>
          <w:noProof/>
          <w:sz w:val="20"/>
          <w:szCs w:val="20"/>
        </w:rPr>
        <w:t>23. Clauze privind Siguranţa si Securitatea in Munca.</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23.1. Legislaţia Muncii şi Programul de lucru </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(1) Executantul va respecta întreaga legislaţie a muncii care se aplică personalului, inclusiv legislaţia în vigoare privind angajarea, programul de lucru, sănătate, securitatea muncii, asistenţă socială, emigrare şi repatriere, şi îi va asigura acestuia toate drepturile legale. </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(2) Executantul va asigura niveluri de salarizare şi condiţii de muncă care nu vor fi inferioare celor stabilite în cadrul ramurii de activitate în care se desfăşoară lucrarea.</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(3) Executantul îi va obliga pe angajaţii săi să se conformeze tuturor legilor în vigoare, inclusiv celor legate de securitatea muncii.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(4) Activitatea pe şantier nu se va desfăşura în zilele de sărbători oficiale, zilele de odihnă şi uzanţele religioase sau de altă natură, recunoscute oficial ca fiind zile nelucrătoare sau în afara programului normal de lucru specificat în contract, cu următoarele excepţii: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a) se specifică altfel în contract;</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b) persoana autorizată de achizitor îşi dă consimţământul;</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c) activitatea nu poate fi evitată sau este necesară pentru protecţia vieţii sau a proprietăţii sau pentru siguranţa lucrărilor, caz în care executantul va informa imediat persoana autorizată de achizitor. </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(5) Executantul îl va informa pe achizitor în privinţa programului său de lucru planificat pentru fiecare săptămână / fiecare lună de executare a prezentului contract, astfel încât persoana autorizată a acestuia să aibă posibilitatea de a planifica şi asigura continuitatea supravegherii lucrărilor pe parcursul tuturor etapelor contractului.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23.2.  Sănătatea şi securitatea muncii </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(1) Executantul va numi un responsabil care va răspunde pentru securitatea şi prevenirea accidentelor pe şantier. Această persoană trebuie să fie calificată pentru o astfel de răspundere şi să aibă autoritatea de a emite dispoziţii şi de a lua măsurile necesare pentru prevenirea accidentelor.</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(2) Pe parcursul execuţiei lucrărilor, executantul are obligaţia de a sprijini activitatea persoanei responsabile cu prevenirea accidentelor, în scopul exercitării răspunderii şi autorităţii sale.</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(3) Executantul poartă întreaga răspundere în cazul producerii accidentelor de muncă, evenimentelor şi incidentelor periculoase, îmbolnăvirilor profesionale generate sau produse de echipamentele tehnice (utilaje, instalaţii etc.) procedee tehnologice utilizate sau, de către lucrătorii săi, în conformitate cu prevederile Legii securităţii şi sănătăţii în muncă nr. 319/2006 şi a Normelor metodologice de aplicare a Legii nr. 319/2006 aprobate prin H.G. nr. 1425/2006, precum şi orice modificare legislativă apărută pe timpul desfăşurării contractului.</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 xml:space="preserve">(4) În cazul producerii unor accidente de muncă, evenimente sau incidente periculoase în activitatea desfăşurată de executant, acesta va comunica şi cerceta accidentul de muncă, evenimentul, conform prevederilor legale şi îl va înregistra la Inspectoratul Teritorial de Muncă pe raza căruia s-a produs. </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(5) Executantul va păstra un registru şi va întocmi rapoarte privind sănătatea, securitatea şi facilităţile sociale ale persoanelor, conform cerinţelor persoanei autorizate de achizitor.</w:t>
      </w:r>
    </w:p>
    <w:p w:rsidR="000A7BC6" w:rsidRPr="00764BE8" w:rsidRDefault="000A7BC6" w:rsidP="000A7BC6">
      <w:pPr>
        <w:spacing w:after="0"/>
        <w:ind w:left="-284" w:right="-284"/>
        <w:jc w:val="both"/>
        <w:rPr>
          <w:rFonts w:ascii="Arial" w:eastAsia="Times New Roman" w:hAnsi="Arial" w:cs="Arial"/>
          <w:sz w:val="20"/>
          <w:szCs w:val="20"/>
        </w:rPr>
      </w:pPr>
      <w:r w:rsidRPr="00764BE8">
        <w:rPr>
          <w:rFonts w:ascii="Arial" w:eastAsia="Times New Roman" w:hAnsi="Arial" w:cs="Arial"/>
          <w:sz w:val="20"/>
          <w:szCs w:val="20"/>
        </w:rPr>
        <w:t>(6) Achizitorul nu va fi responsabil pentru niciun fel de daune–interese, compensaţii plătibile prin lege, în privinţa sau ca urmare a unui accident sau prejudiciu adus unui muncitor sau altei persoane angajate de executant sau subcontractant, cu excepţia accidentelor sau prejudiciilor rezultate din vina achizitorului sau a angajaţilor acestuia.</w:t>
      </w:r>
    </w:p>
    <w:p w:rsidR="000A7BC6" w:rsidRPr="00764BE8" w:rsidRDefault="000A7BC6" w:rsidP="000A7BC6">
      <w:pPr>
        <w:spacing w:before="120" w:after="0"/>
        <w:ind w:left="-284" w:right="-284"/>
        <w:jc w:val="both"/>
        <w:rPr>
          <w:rFonts w:ascii="Arial" w:eastAsia="Times New Roman" w:hAnsi="Arial" w:cs="Arial"/>
          <w:b/>
          <w:bCs/>
          <w:i/>
          <w:iCs/>
          <w:noProof/>
          <w:sz w:val="20"/>
          <w:szCs w:val="20"/>
          <w:lang w:val="it-IT"/>
        </w:rPr>
      </w:pPr>
      <w:r w:rsidRPr="00764BE8">
        <w:rPr>
          <w:rFonts w:ascii="Arial" w:eastAsia="Times New Roman" w:hAnsi="Arial" w:cs="Arial"/>
          <w:b/>
          <w:bCs/>
          <w:i/>
          <w:iCs/>
          <w:noProof/>
          <w:sz w:val="20"/>
          <w:szCs w:val="20"/>
          <w:lang w:val="it-IT"/>
        </w:rPr>
        <w:t>24. Comunicari</w:t>
      </w:r>
    </w:p>
    <w:p w:rsidR="000A7BC6" w:rsidRPr="00764BE8" w:rsidRDefault="000A7BC6" w:rsidP="000A7BC6">
      <w:pPr>
        <w:spacing w:after="0"/>
        <w:ind w:left="-284" w:right="-284"/>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24.1 - (1) Orice comunicare între părţi, referitoare la îndeplinirea prezentului contract, trebuie să fie transmisă în scris.</w:t>
      </w:r>
    </w:p>
    <w:p w:rsidR="000A7BC6" w:rsidRPr="00764BE8" w:rsidRDefault="000A7BC6" w:rsidP="000A7BC6">
      <w:pPr>
        <w:spacing w:after="0"/>
        <w:ind w:left="-284" w:right="-284"/>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(2) Orice document scris trebuie înregistrat atât în momentul transmiterii cât şi în momentul primirii.</w:t>
      </w:r>
    </w:p>
    <w:p w:rsidR="000A7BC6" w:rsidRPr="00764BE8" w:rsidRDefault="000A7BC6" w:rsidP="000A7BC6">
      <w:pPr>
        <w:spacing w:after="0"/>
        <w:ind w:left="-284" w:right="-284"/>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24.2 - Comunicările între părţi se pot face şi prin telefon, fax sau e – mail cu condiţia confirmării în  scris a primirii comunicării.</w:t>
      </w:r>
    </w:p>
    <w:p w:rsidR="000A7BC6" w:rsidRPr="00764BE8" w:rsidRDefault="000A7BC6" w:rsidP="000A7BC6">
      <w:pPr>
        <w:spacing w:before="120" w:after="0"/>
        <w:ind w:left="-284" w:right="-284"/>
        <w:jc w:val="both"/>
        <w:rPr>
          <w:rFonts w:ascii="Arial" w:eastAsia="Times New Roman" w:hAnsi="Arial" w:cs="Arial"/>
          <w:i/>
          <w:iCs/>
          <w:noProof/>
          <w:sz w:val="20"/>
          <w:szCs w:val="20"/>
          <w:lang w:val="it-IT"/>
        </w:rPr>
      </w:pPr>
      <w:r w:rsidRPr="00764BE8">
        <w:rPr>
          <w:rFonts w:ascii="Arial" w:eastAsia="Times New Roman" w:hAnsi="Arial" w:cs="Arial"/>
          <w:b/>
          <w:bCs/>
          <w:i/>
          <w:iCs/>
          <w:noProof/>
          <w:sz w:val="20"/>
          <w:szCs w:val="20"/>
          <w:lang w:val="it-IT"/>
        </w:rPr>
        <w:t>25. Legea  aplicabilă  contractului</w:t>
      </w:r>
    </w:p>
    <w:p w:rsidR="000A7BC6" w:rsidRPr="00764BE8" w:rsidRDefault="000A7BC6" w:rsidP="000A7BC6">
      <w:pPr>
        <w:spacing w:after="0"/>
        <w:ind w:left="-284" w:right="-284"/>
        <w:jc w:val="both"/>
        <w:rPr>
          <w:rFonts w:ascii="Arial" w:eastAsia="Times New Roman" w:hAnsi="Arial" w:cs="Arial"/>
          <w:noProof/>
          <w:sz w:val="20"/>
          <w:szCs w:val="20"/>
          <w:lang w:val="it-IT"/>
        </w:rPr>
      </w:pPr>
      <w:r w:rsidRPr="00764BE8">
        <w:rPr>
          <w:rFonts w:ascii="Arial" w:eastAsia="Times New Roman" w:hAnsi="Arial" w:cs="Arial"/>
          <w:noProof/>
          <w:sz w:val="20"/>
          <w:szCs w:val="20"/>
          <w:lang w:val="it-IT"/>
        </w:rPr>
        <w:t>Contractul  va  fi  interpretat  conform  legilor  din  România.</w:t>
      </w:r>
    </w:p>
    <w:p w:rsidR="000A7BC6" w:rsidRPr="00764BE8" w:rsidRDefault="000A7BC6" w:rsidP="000A7BC6">
      <w:pPr>
        <w:spacing w:after="0"/>
        <w:ind w:left="-284" w:right="-284"/>
        <w:jc w:val="both"/>
        <w:rPr>
          <w:rFonts w:ascii="Arial" w:eastAsia="Times New Roman" w:hAnsi="Arial" w:cs="Arial"/>
          <w:bCs/>
          <w:sz w:val="20"/>
          <w:szCs w:val="20"/>
          <w:lang w:val="it-IT"/>
        </w:rPr>
      </w:pPr>
      <w:r w:rsidRPr="00764BE8">
        <w:rPr>
          <w:rFonts w:ascii="Arial" w:eastAsia="Times New Roman" w:hAnsi="Arial" w:cs="Arial"/>
          <w:bCs/>
          <w:sz w:val="20"/>
          <w:szCs w:val="20"/>
          <w:lang w:val="it-IT"/>
        </w:rPr>
        <w:t>Prezentul contract  s-a încheiat şi semnat in 3 exemplare, din care 2 exemplare pentru beneficiar si un exemplar pentru executant, având valoare de original.</w:t>
      </w:r>
    </w:p>
    <w:p w:rsidR="000A7BC6" w:rsidRPr="00764BE8" w:rsidRDefault="000A7BC6" w:rsidP="000A7BC6">
      <w:pPr>
        <w:spacing w:after="0"/>
        <w:ind w:right="-461"/>
        <w:jc w:val="both"/>
        <w:rPr>
          <w:rFonts w:ascii="Arial" w:eastAsia="Times New Roman" w:hAnsi="Arial" w:cs="Arial"/>
          <w:b/>
          <w:noProof/>
          <w:sz w:val="20"/>
          <w:szCs w:val="20"/>
          <w:lang w:val="it-IT"/>
        </w:rPr>
      </w:pPr>
      <w:r w:rsidRPr="00764BE8">
        <w:rPr>
          <w:rFonts w:ascii="Arial" w:eastAsia="Times New Roman" w:hAnsi="Arial" w:cs="Arial"/>
          <w:b/>
          <w:noProof/>
          <w:sz w:val="20"/>
          <w:szCs w:val="20"/>
          <w:lang w:val="it-IT"/>
        </w:rPr>
        <w:t xml:space="preserve">      </w:t>
      </w:r>
    </w:p>
    <w:p w:rsidR="000A7BC6" w:rsidRPr="00EB0EF3" w:rsidRDefault="000A7BC6" w:rsidP="000A7BC6">
      <w:pPr>
        <w:spacing w:after="0" w:line="240" w:lineRule="auto"/>
        <w:ind w:right="-461"/>
        <w:jc w:val="both"/>
        <w:rPr>
          <w:rFonts w:ascii="Arial" w:eastAsia="Times New Roman" w:hAnsi="Arial" w:cs="Arial"/>
          <w:noProof/>
          <w:sz w:val="20"/>
          <w:szCs w:val="20"/>
          <w:lang w:val="it-IT"/>
        </w:rPr>
      </w:pPr>
      <w:r>
        <w:rPr>
          <w:rFonts w:ascii="Arial" w:eastAsia="Times New Roman" w:hAnsi="Arial" w:cs="Arial"/>
          <w:b/>
          <w:noProof/>
          <w:sz w:val="20"/>
          <w:szCs w:val="20"/>
          <w:lang w:val="it-IT"/>
        </w:rPr>
        <w:t xml:space="preserve">      </w:t>
      </w:r>
      <w:r w:rsidRPr="00EB0EF3">
        <w:rPr>
          <w:rFonts w:ascii="Arial" w:eastAsia="Times New Roman" w:hAnsi="Arial" w:cs="Arial"/>
          <w:b/>
          <w:noProof/>
          <w:sz w:val="20"/>
          <w:szCs w:val="20"/>
          <w:lang w:val="it-IT"/>
        </w:rPr>
        <w:t>ACHIZITOR,</w:t>
      </w:r>
      <w:r w:rsidRPr="00EB0EF3">
        <w:rPr>
          <w:rFonts w:ascii="Arial" w:eastAsia="Times New Roman" w:hAnsi="Arial" w:cs="Arial"/>
          <w:b/>
          <w:noProof/>
          <w:sz w:val="20"/>
          <w:szCs w:val="20"/>
          <w:lang w:val="it-IT"/>
        </w:rPr>
        <w:tab/>
      </w:r>
      <w:r w:rsidRPr="00EB0EF3">
        <w:rPr>
          <w:rFonts w:ascii="Arial" w:eastAsia="Times New Roman" w:hAnsi="Arial" w:cs="Arial"/>
          <w:b/>
          <w:noProof/>
          <w:sz w:val="20"/>
          <w:szCs w:val="20"/>
          <w:lang w:val="it-IT"/>
        </w:rPr>
        <w:tab/>
      </w:r>
      <w:r w:rsidRPr="00EB0EF3">
        <w:rPr>
          <w:rFonts w:ascii="Arial" w:eastAsia="Times New Roman" w:hAnsi="Arial" w:cs="Arial"/>
          <w:b/>
          <w:noProof/>
          <w:sz w:val="20"/>
          <w:szCs w:val="20"/>
          <w:lang w:val="it-IT"/>
        </w:rPr>
        <w:tab/>
      </w:r>
      <w:r w:rsidRPr="00EB0EF3">
        <w:rPr>
          <w:rFonts w:ascii="Arial" w:eastAsia="Times New Roman" w:hAnsi="Arial" w:cs="Arial"/>
          <w:b/>
          <w:noProof/>
          <w:sz w:val="20"/>
          <w:szCs w:val="20"/>
          <w:lang w:val="it-IT"/>
        </w:rPr>
        <w:tab/>
      </w:r>
      <w:r w:rsidRPr="00EB0EF3">
        <w:rPr>
          <w:rFonts w:ascii="Arial" w:eastAsia="Times New Roman" w:hAnsi="Arial" w:cs="Arial"/>
          <w:b/>
          <w:noProof/>
          <w:sz w:val="20"/>
          <w:szCs w:val="20"/>
          <w:lang w:val="it-IT"/>
        </w:rPr>
        <w:tab/>
      </w:r>
      <w:r w:rsidRPr="00EB0EF3">
        <w:rPr>
          <w:rFonts w:ascii="Arial" w:eastAsia="Times New Roman" w:hAnsi="Arial" w:cs="Arial"/>
          <w:b/>
          <w:noProof/>
          <w:sz w:val="20"/>
          <w:szCs w:val="20"/>
          <w:lang w:val="it-IT"/>
        </w:rPr>
        <w:tab/>
      </w:r>
      <w:r w:rsidRPr="00EB0EF3">
        <w:rPr>
          <w:rFonts w:ascii="Arial" w:eastAsia="Times New Roman" w:hAnsi="Arial" w:cs="Arial"/>
          <w:b/>
          <w:noProof/>
          <w:sz w:val="20"/>
          <w:szCs w:val="20"/>
          <w:lang w:val="it-IT"/>
        </w:rPr>
        <w:tab/>
        <w:t xml:space="preserve">   </w:t>
      </w:r>
      <w:r w:rsidRPr="00EB0EF3">
        <w:rPr>
          <w:rFonts w:ascii="Arial" w:eastAsia="Times New Roman" w:hAnsi="Arial" w:cs="Arial"/>
          <w:b/>
          <w:noProof/>
          <w:sz w:val="20"/>
          <w:szCs w:val="20"/>
          <w:lang w:val="it-IT"/>
        </w:rPr>
        <w:tab/>
        <w:t xml:space="preserve">   EXECUTANT,       </w:t>
      </w:r>
    </w:p>
    <w:p w:rsidR="000A7BC6" w:rsidRPr="00EB0EF3" w:rsidRDefault="000A7BC6" w:rsidP="000A7BC6">
      <w:pPr>
        <w:spacing w:after="0" w:line="240" w:lineRule="auto"/>
        <w:ind w:left="-403" w:right="-461" w:firstLine="403"/>
        <w:jc w:val="both"/>
        <w:rPr>
          <w:rFonts w:ascii="Arial" w:eastAsia="MS Mincho" w:hAnsi="Arial" w:cs="Arial"/>
          <w:b/>
          <w:sz w:val="20"/>
          <w:szCs w:val="20"/>
          <w:lang w:eastAsia="ja-JP"/>
        </w:rPr>
      </w:pPr>
      <w:r w:rsidRPr="00EB0EF3">
        <w:rPr>
          <w:rFonts w:ascii="Arial" w:eastAsia="MS Mincho" w:hAnsi="Arial" w:cs="Arial"/>
          <w:b/>
          <w:sz w:val="20"/>
          <w:szCs w:val="20"/>
          <w:lang w:eastAsia="ja-JP"/>
        </w:rPr>
        <w:t>ABA SOMES TISA</w:t>
      </w:r>
      <w:r w:rsidRPr="00EB0EF3">
        <w:rPr>
          <w:rFonts w:ascii="Arial" w:eastAsia="MS Mincho" w:hAnsi="Arial" w:cs="Arial"/>
          <w:b/>
          <w:sz w:val="20"/>
          <w:szCs w:val="20"/>
          <w:lang w:eastAsia="ja-JP"/>
        </w:rPr>
        <w:tab/>
      </w:r>
      <w:r w:rsidRPr="00EB0EF3">
        <w:rPr>
          <w:rFonts w:ascii="Arial" w:eastAsia="MS Mincho" w:hAnsi="Arial" w:cs="Arial"/>
          <w:b/>
          <w:sz w:val="20"/>
          <w:szCs w:val="20"/>
          <w:lang w:eastAsia="ja-JP"/>
        </w:rPr>
        <w:tab/>
      </w:r>
      <w:r w:rsidRPr="00EB0EF3">
        <w:rPr>
          <w:rFonts w:ascii="Arial" w:eastAsia="MS Mincho" w:hAnsi="Arial" w:cs="Arial"/>
          <w:b/>
          <w:sz w:val="20"/>
          <w:szCs w:val="20"/>
          <w:lang w:eastAsia="ja-JP"/>
        </w:rPr>
        <w:tab/>
      </w:r>
      <w:r w:rsidRPr="00EB0EF3">
        <w:rPr>
          <w:rFonts w:ascii="Arial" w:eastAsia="MS Mincho" w:hAnsi="Arial" w:cs="Arial"/>
          <w:b/>
          <w:sz w:val="20"/>
          <w:szCs w:val="20"/>
          <w:lang w:eastAsia="ja-JP"/>
        </w:rPr>
        <w:tab/>
      </w:r>
      <w:r w:rsidRPr="00EB0EF3">
        <w:rPr>
          <w:rFonts w:ascii="Arial" w:eastAsia="MS Mincho" w:hAnsi="Arial" w:cs="Arial"/>
          <w:b/>
          <w:sz w:val="20"/>
          <w:szCs w:val="20"/>
          <w:lang w:eastAsia="ja-JP"/>
        </w:rPr>
        <w:tab/>
        <w:t xml:space="preserve"> </w:t>
      </w:r>
    </w:p>
    <w:p w:rsidR="001B60A9" w:rsidRPr="000A7BC6" w:rsidRDefault="001B60A9" w:rsidP="000A7BC6"/>
    <w:bookmarkEnd w:id="0"/>
    <w:sectPr w:rsidR="001B60A9" w:rsidRPr="000A7BC6">
      <w:headerReference w:type="default" r:id="rId13"/>
      <w:footerReference w:type="default" r:id="rId14"/>
      <w:headerReference w:type="first" r:id="rId15"/>
      <w:footerReference w:type="first" r:id="rId16"/>
      <w:pgSz w:w="12240" w:h="15840"/>
      <w:pgMar w:top="1440" w:right="99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0A9" w:rsidRDefault="00A34706">
      <w:pPr>
        <w:spacing w:line="240" w:lineRule="auto"/>
      </w:pPr>
      <w:r>
        <w:separator/>
      </w:r>
    </w:p>
  </w:endnote>
  <w:endnote w:type="continuationSeparator" w:id="0">
    <w:p w:rsidR="001B60A9" w:rsidRDefault="00A347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DengXian">
    <w:altName w:val="等线"/>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0A9" w:rsidRDefault="001B60A9">
    <w:pPr>
      <w:pStyle w:val="Subsol"/>
      <w:jc w:val="right"/>
      <w:rPr>
        <w:rFonts w:ascii="Trebuchet MS" w:hAnsi="Trebuchet MS"/>
      </w:rPr>
    </w:pPr>
  </w:p>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1B60A9">
      <w:trPr>
        <w:jc w:val="center"/>
      </w:trPr>
      <w:tc>
        <w:tcPr>
          <w:tcW w:w="6660" w:type="dxa"/>
        </w:tcPr>
        <w:p w:rsidR="001B60A9" w:rsidRDefault="001B60A9">
          <w:pPr>
            <w:pStyle w:val="Subsol"/>
            <w:spacing w:line="276" w:lineRule="auto"/>
            <w:rPr>
              <w:rFonts w:ascii="Trebuchet MS" w:hAnsi="Trebuchet MS" w:cs="Arial"/>
              <w:b/>
              <w:sz w:val="16"/>
              <w:szCs w:val="16"/>
              <w14:ligatures w14:val="none"/>
            </w:rPr>
          </w:pPr>
        </w:p>
        <w:p w:rsidR="001B60A9" w:rsidRDefault="00A34706">
          <w:pPr>
            <w:pStyle w:val="Subsol"/>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rsidR="001B60A9" w:rsidRDefault="00A34706">
          <w:pPr>
            <w:pStyle w:val="Subsol"/>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rsidR="001B60A9" w:rsidRDefault="00A34706">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rsidR="001B60A9" w:rsidRDefault="00A34706">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rsidR="001B60A9" w:rsidRDefault="00A34706">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hyperlink r:id="rId1" w:history="1">
            <w:r>
              <w:rPr>
                <w:rStyle w:val="Hyperlink"/>
                <w:rFonts w:ascii="Trebuchet MS" w:hAnsi="Trebuchet MS" w:cs="Arial"/>
                <w:sz w:val="16"/>
                <w:szCs w:val="16"/>
                <w14:ligatures w14:val="none"/>
              </w:rPr>
              <w:t>apecj@dast.rowater.ro</w:t>
            </w:r>
          </w:hyperlink>
        </w:p>
      </w:tc>
      <w:tc>
        <w:tcPr>
          <w:tcW w:w="4410" w:type="dxa"/>
        </w:tcPr>
        <w:p w:rsidR="001B60A9" w:rsidRDefault="001B60A9">
          <w:pPr>
            <w:pStyle w:val="Subsol"/>
            <w:spacing w:line="276" w:lineRule="auto"/>
            <w:jc w:val="right"/>
            <w:rPr>
              <w:rFonts w:ascii="Trebuchet MS" w:hAnsi="Trebuchet MS" w:cs="Arial"/>
              <w:b/>
              <w:sz w:val="16"/>
              <w:szCs w:val="16"/>
              <w14:ligatures w14:val="none"/>
            </w:rPr>
          </w:pPr>
        </w:p>
        <w:p w:rsidR="001B60A9" w:rsidRDefault="00A34706">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rsidR="001B60A9" w:rsidRDefault="00A34706">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rsidR="001B60A9" w:rsidRDefault="001B60A9">
          <w:pPr>
            <w:pStyle w:val="Subsol"/>
            <w:spacing w:line="276" w:lineRule="auto"/>
            <w:jc w:val="right"/>
            <w:rPr>
              <w:rFonts w:ascii="Trebuchet MS" w:hAnsi="Trebuchet MS" w:cs="Arial"/>
              <w:sz w:val="16"/>
              <w:szCs w:val="16"/>
              <w14:ligatures w14:val="none"/>
            </w:rPr>
          </w:pPr>
        </w:p>
        <w:p w:rsidR="001B60A9" w:rsidRDefault="00A34706">
          <w:pPr>
            <w:pStyle w:val="Subsol"/>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PAGE  \* Arabic  \* MERGEFORMAT</w:instrText>
          </w:r>
          <w:r>
            <w:rPr>
              <w:rFonts w:ascii="Trebuchet MS" w:hAnsi="Trebuchet MS" w:cs="Arial"/>
              <w:b/>
              <w:bCs/>
              <w:sz w:val="16"/>
              <w:szCs w:val="16"/>
              <w14:ligatures w14:val="none"/>
            </w:rPr>
            <w:fldChar w:fldCharType="separate"/>
          </w:r>
          <w:r w:rsidR="000A7BC6">
            <w:rPr>
              <w:rFonts w:ascii="Trebuchet MS" w:hAnsi="Trebuchet MS" w:cs="Arial"/>
              <w:b/>
              <w:bCs/>
              <w:noProof/>
              <w:sz w:val="16"/>
              <w:szCs w:val="16"/>
              <w14:ligatures w14:val="none"/>
            </w:rPr>
            <w:t>8</w:t>
          </w:r>
          <w:r>
            <w:rPr>
              <w:rFonts w:ascii="Trebuchet MS" w:hAnsi="Trebuchet MS" w:cs="Arial"/>
              <w:b/>
              <w:bCs/>
              <w:sz w:val="16"/>
              <w:szCs w:val="16"/>
              <w14:ligatures w14:val="none"/>
            </w:rPr>
            <w:fldChar w:fldCharType="end"/>
          </w:r>
        </w:p>
        <w:p w:rsidR="001B60A9" w:rsidRDefault="001B60A9">
          <w:pPr>
            <w:pStyle w:val="Subsol"/>
            <w:spacing w:line="276" w:lineRule="auto"/>
            <w:jc w:val="right"/>
            <w:rPr>
              <w:rFonts w:ascii="Trebuchet MS" w:hAnsi="Trebuchet MS" w:cs="Arial"/>
              <w:sz w:val="16"/>
              <w:szCs w:val="16"/>
              <w14:ligatures w14:val="none"/>
            </w:rPr>
          </w:pPr>
        </w:p>
      </w:tc>
    </w:tr>
  </w:tbl>
  <w:p w:rsidR="001B60A9" w:rsidRDefault="001B60A9">
    <w:pPr>
      <w:pStyle w:val="Subsol"/>
      <w:jc w:val="right"/>
      <w:rPr>
        <w:rFonts w:ascii="Trebuchet MS" w:hAnsi="Trebuchet M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rPr>
      <w:id w:val="749470452"/>
      <w:docPartObj>
        <w:docPartGallery w:val="AutoText"/>
      </w:docPartObj>
    </w:sdtPr>
    <w:sdtEndPr>
      <w:rPr>
        <w:rFonts w:asciiTheme="minorHAnsi" w:hAnsiTheme="minorHAnsi"/>
      </w:rPr>
    </w:sdtEndPr>
    <w:sdtContent>
      <w:sdt>
        <w:sdtPr>
          <w:rPr>
            <w:rFonts w:ascii="Trebuchet MS" w:hAnsi="Trebuchet MS"/>
          </w:rPr>
          <w:id w:val="-1769616900"/>
          <w:docPartObj>
            <w:docPartGallery w:val="AutoText"/>
          </w:docPartObj>
        </w:sdtPr>
        <w:sdtEndPr>
          <w:rPr>
            <w:rFonts w:asciiTheme="minorHAnsi" w:hAnsiTheme="minorHAnsi"/>
          </w:rPr>
        </w:sdtEndPr>
        <w:sdtContent>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1B60A9">
              <w:trPr>
                <w:jc w:val="center"/>
              </w:trPr>
              <w:tc>
                <w:tcPr>
                  <w:tcW w:w="6660" w:type="dxa"/>
                </w:tcPr>
                <w:p w:rsidR="001B60A9" w:rsidRDefault="00A34706">
                  <w:pPr>
                    <w:pStyle w:val="Subsol"/>
                    <w:spacing w:line="276" w:lineRule="auto"/>
                    <w:rPr>
                      <w:rFonts w:ascii="Trebuchet MS" w:hAnsi="Trebuchet MS" w:cs="Arial"/>
                      <w:b/>
                      <w:sz w:val="16"/>
                      <w:szCs w:val="16"/>
                      <w14:ligatures w14:val="none"/>
                    </w:rPr>
                  </w:pPr>
                  <w:r>
                    <w:rPr>
                      <w:rFonts w:ascii="Trebuchet MS" w:hAnsi="Trebuchet MS" w:cs="Arial"/>
                      <w:b/>
                      <w:sz w:val="16"/>
                      <w:szCs w:val="16"/>
                      <w14:ligatures w14:val="none"/>
                    </w:rPr>
                    <w:t xml:space="preserve">Adresă de corespondență: </w:t>
                  </w:r>
                </w:p>
                <w:p w:rsidR="001B60A9" w:rsidRDefault="00A34706">
                  <w:pPr>
                    <w:pStyle w:val="Subsol"/>
                    <w:spacing w:line="276" w:lineRule="auto"/>
                    <w:rPr>
                      <w:rFonts w:ascii="Trebuchet MS" w:hAnsi="Trebuchet MS" w:cs="Arial"/>
                      <w:b/>
                      <w:sz w:val="16"/>
                      <w:szCs w:val="16"/>
                      <w14:ligatures w14:val="none"/>
                    </w:rPr>
                  </w:pPr>
                  <w:r>
                    <w:rPr>
                      <w:rFonts w:ascii="Trebuchet MS" w:hAnsi="Trebuchet MS" w:cs="Arial"/>
                      <w:sz w:val="16"/>
                      <w:szCs w:val="16"/>
                      <w14:ligatures w14:val="none"/>
                    </w:rPr>
                    <w:t>str. Vânătorului, nr. 17, C.P. 400213, Cluj-Napoca, jud. Cluj</w:t>
                  </w:r>
                </w:p>
                <w:p w:rsidR="001B60A9" w:rsidRDefault="00A34706">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Tel: +4 0264 433 028</w:t>
                  </w:r>
                </w:p>
                <w:p w:rsidR="001B60A9" w:rsidRDefault="00A34706">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Fax: +4 0264 433 026</w:t>
                  </w:r>
                </w:p>
                <w:p w:rsidR="001B60A9" w:rsidRDefault="00A34706">
                  <w:pPr>
                    <w:pStyle w:val="Subsol"/>
                    <w:spacing w:line="276" w:lineRule="auto"/>
                    <w:rPr>
                      <w:rFonts w:ascii="Trebuchet MS" w:hAnsi="Trebuchet MS" w:cs="Arial"/>
                      <w:sz w:val="16"/>
                      <w:szCs w:val="16"/>
                      <w14:ligatures w14:val="none"/>
                    </w:rPr>
                  </w:pPr>
                  <w:r>
                    <w:rPr>
                      <w:rFonts w:ascii="Trebuchet MS" w:hAnsi="Trebuchet MS" w:cs="Arial"/>
                      <w:sz w:val="16"/>
                      <w:szCs w:val="16"/>
                      <w14:ligatures w14:val="none"/>
                    </w:rPr>
                    <w:t xml:space="preserve">Email: </w:t>
                  </w:r>
                  <w:hyperlink r:id="rId1" w:history="1">
                    <w:r>
                      <w:rPr>
                        <w:rStyle w:val="Hyperlink"/>
                        <w:rFonts w:ascii="Trebuchet MS" w:hAnsi="Trebuchet MS" w:cs="Arial"/>
                        <w:sz w:val="16"/>
                        <w:szCs w:val="16"/>
                        <w14:ligatures w14:val="none"/>
                      </w:rPr>
                      <w:t>apecj@dast.rowater.ro</w:t>
                    </w:r>
                  </w:hyperlink>
                </w:p>
              </w:tc>
              <w:tc>
                <w:tcPr>
                  <w:tcW w:w="4410" w:type="dxa"/>
                </w:tcPr>
                <w:p w:rsidR="001B60A9" w:rsidRDefault="00A34706">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Fiscal: RO 42066043</w:t>
                  </w:r>
                </w:p>
                <w:p w:rsidR="001B60A9" w:rsidRDefault="00A34706">
                  <w:pPr>
                    <w:pStyle w:val="Subsol"/>
                    <w:spacing w:line="276" w:lineRule="auto"/>
                    <w:jc w:val="right"/>
                    <w:rPr>
                      <w:rFonts w:ascii="Trebuchet MS" w:hAnsi="Trebuchet MS" w:cs="Arial"/>
                      <w:bCs/>
                      <w:sz w:val="16"/>
                      <w:szCs w:val="16"/>
                      <w14:ligatures w14:val="none"/>
                    </w:rPr>
                  </w:pPr>
                  <w:r>
                    <w:rPr>
                      <w:rFonts w:ascii="Trebuchet MS" w:hAnsi="Trebuchet MS" w:cs="Arial"/>
                      <w:bCs/>
                      <w:sz w:val="16"/>
                      <w:szCs w:val="16"/>
                      <w14:ligatures w14:val="none"/>
                    </w:rPr>
                    <w:t>Cod IBAN: RO88 TREZ 2165 0220 1X03 9127</w:t>
                  </w:r>
                </w:p>
                <w:p w:rsidR="001B60A9" w:rsidRDefault="001B60A9">
                  <w:pPr>
                    <w:pStyle w:val="Subsol"/>
                    <w:spacing w:line="276" w:lineRule="auto"/>
                    <w:jc w:val="right"/>
                    <w:rPr>
                      <w:rFonts w:ascii="Trebuchet MS" w:hAnsi="Trebuchet MS" w:cs="Arial"/>
                      <w:sz w:val="16"/>
                      <w:szCs w:val="16"/>
                      <w14:ligatures w14:val="none"/>
                    </w:rPr>
                  </w:pPr>
                </w:p>
                <w:p w:rsidR="001B60A9" w:rsidRDefault="00A34706">
                  <w:pPr>
                    <w:pStyle w:val="Subsol"/>
                    <w:spacing w:line="276" w:lineRule="auto"/>
                    <w:jc w:val="right"/>
                    <w:rPr>
                      <w:rFonts w:ascii="Trebuchet MS" w:hAnsi="Trebuchet MS" w:cs="Arial"/>
                      <w:sz w:val="16"/>
                      <w:szCs w:val="16"/>
                      <w14:ligatures w14:val="none"/>
                    </w:rPr>
                  </w:pPr>
                  <w:r>
                    <w:rPr>
                      <w:rFonts w:ascii="Trebuchet MS" w:hAnsi="Trebuchet MS" w:cs="Arial"/>
                      <w:sz w:val="16"/>
                      <w:szCs w:val="16"/>
                      <w14:ligatures w14:val="none"/>
                    </w:rPr>
                    <w:t xml:space="preserve">Pagina </w:t>
                  </w:r>
                  <w:r>
                    <w:rPr>
                      <w:rFonts w:ascii="Trebuchet MS" w:hAnsi="Trebuchet MS" w:cs="Arial"/>
                      <w:b/>
                      <w:bCs/>
                      <w:sz w:val="16"/>
                      <w:szCs w:val="16"/>
                      <w14:ligatures w14:val="none"/>
                    </w:rPr>
                    <w:fldChar w:fldCharType="begin"/>
                  </w:r>
                  <w:r>
                    <w:rPr>
                      <w:rFonts w:ascii="Trebuchet MS" w:hAnsi="Trebuchet MS" w:cs="Arial"/>
                      <w:b/>
                      <w:bCs/>
                      <w:sz w:val="16"/>
                      <w:szCs w:val="16"/>
                      <w14:ligatures w14:val="none"/>
                    </w:rPr>
                    <w:instrText>PAGE  \* Arabic  \* MERGEFORMAT</w:instrText>
                  </w:r>
                  <w:r>
                    <w:rPr>
                      <w:rFonts w:ascii="Trebuchet MS" w:hAnsi="Trebuchet MS" w:cs="Arial"/>
                      <w:b/>
                      <w:bCs/>
                      <w:sz w:val="16"/>
                      <w:szCs w:val="16"/>
                      <w14:ligatures w14:val="none"/>
                    </w:rPr>
                    <w:fldChar w:fldCharType="separate"/>
                  </w:r>
                  <w:r w:rsidR="000A7BC6">
                    <w:rPr>
                      <w:rFonts w:ascii="Trebuchet MS" w:hAnsi="Trebuchet MS" w:cs="Arial"/>
                      <w:b/>
                      <w:bCs/>
                      <w:noProof/>
                      <w:sz w:val="16"/>
                      <w:szCs w:val="16"/>
                      <w14:ligatures w14:val="none"/>
                    </w:rPr>
                    <w:t>1</w:t>
                  </w:r>
                  <w:r>
                    <w:rPr>
                      <w:rFonts w:ascii="Trebuchet MS" w:hAnsi="Trebuchet MS" w:cs="Arial"/>
                      <w:b/>
                      <w:bCs/>
                      <w:sz w:val="16"/>
                      <w:szCs w:val="16"/>
                      <w14:ligatures w14:val="none"/>
                    </w:rPr>
                    <w:fldChar w:fldCharType="end"/>
                  </w:r>
                </w:p>
                <w:p w:rsidR="001B60A9" w:rsidRDefault="001B60A9">
                  <w:pPr>
                    <w:pStyle w:val="Subsol"/>
                    <w:spacing w:line="276" w:lineRule="auto"/>
                    <w:jc w:val="right"/>
                    <w:rPr>
                      <w:rFonts w:ascii="Trebuchet MS" w:hAnsi="Trebuchet MS" w:cs="Arial"/>
                      <w:sz w:val="16"/>
                      <w:szCs w:val="16"/>
                      <w14:ligatures w14:val="none"/>
                    </w:rPr>
                  </w:pPr>
                </w:p>
              </w:tc>
            </w:tr>
          </w:tbl>
          <w:p w:rsidR="001B60A9" w:rsidRDefault="000A7BC6">
            <w:pPr>
              <w:pStyle w:val="Subsol"/>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0A9" w:rsidRDefault="00A34706">
      <w:pPr>
        <w:spacing w:after="0"/>
      </w:pPr>
      <w:r>
        <w:separator/>
      </w:r>
    </w:p>
  </w:footnote>
  <w:footnote w:type="continuationSeparator" w:id="0">
    <w:p w:rsidR="001B60A9" w:rsidRDefault="00A3470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0A9" w:rsidRDefault="00A34706">
    <w:pPr>
      <w:pStyle w:val="Ante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0A9" w:rsidRDefault="00A34706">
    <w:pPr>
      <w:pStyle w:val="Antet"/>
    </w:pPr>
    <w:bookmarkStart w:id="2" w:name="_Hlk156290260"/>
    <w:bookmarkStart w:id="3" w:name="_Hlk156290261"/>
    <w:r>
      <w:rPr>
        <w:noProof/>
        <w:lang w:eastAsia="ro-RO"/>
      </w:rPr>
      <w:drawing>
        <wp:anchor distT="0" distB="0" distL="114300" distR="114300" simplePos="0" relativeHeight="251659264" behindDoc="1" locked="0" layoutInCell="1" allowOverlap="1">
          <wp:simplePos x="0" y="0"/>
          <wp:positionH relativeFrom="margin">
            <wp:posOffset>5709285</wp:posOffset>
          </wp:positionH>
          <wp:positionV relativeFrom="margin">
            <wp:posOffset>-906145</wp:posOffset>
          </wp:positionV>
          <wp:extent cx="462280" cy="495300"/>
          <wp:effectExtent l="0" t="0" r="0" b="0"/>
          <wp:wrapSquare wrapText="bothSides"/>
          <wp:docPr id="1"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34297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62280" cy="495300"/>
                  </a:xfrm>
                  <a:prstGeom prst="rect">
                    <a:avLst/>
                  </a:prstGeom>
                  <a:noFill/>
                </pic:spPr>
              </pic:pic>
            </a:graphicData>
          </a:graphic>
        </wp:anchor>
      </w:drawing>
    </w:r>
    <w:r>
      <w:rPr>
        <w:noProof/>
        <w:lang w:eastAsia="ro-RO"/>
      </w:rPr>
      <w:drawing>
        <wp:inline distT="0" distB="0" distL="0" distR="0">
          <wp:extent cx="2828925" cy="838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828925" cy="838200"/>
                  </a:xfrm>
                  <a:prstGeom prst="rect">
                    <a:avLst/>
                  </a:prstGeom>
                  <a:noFill/>
                  <a:ln>
                    <a:noFill/>
                  </a:ln>
                </pic:spPr>
              </pic:pic>
            </a:graphicData>
          </a:graphic>
        </wp:inline>
      </w:drawing>
    </w:r>
    <w:r>
      <w:rPr>
        <w:noProof/>
        <w:lang w:eastAsia="ro-RO"/>
      </w:rPr>
      <w:drawing>
        <wp:inline distT="0" distB="0" distL="0" distR="0">
          <wp:extent cx="2565400" cy="98044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t xml:space="preserve">                                           </w:t>
    </w:r>
  </w:p>
  <w:bookmarkEnd w:id="2"/>
  <w:bookmarkEnd w:id="3"/>
  <w:p w:rsidR="001B60A9" w:rsidRDefault="001B60A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1800"/>
        </w:tabs>
        <w:ind w:left="1800" w:hanging="360"/>
      </w:pPr>
      <w:rPr>
        <w:rFonts w:ascii="Symbol" w:hAnsi="Symbol" w:cs="Symbol"/>
      </w:rPr>
    </w:lvl>
    <w:lvl w:ilvl="1">
      <w:start w:val="1"/>
      <w:numFmt w:val="bullet"/>
      <w:suff w:val="nothing"/>
      <w:lvlText w:val=""/>
      <w:lvlJc w:val="left"/>
      <w:pPr>
        <w:tabs>
          <w:tab w:val="num" w:pos="0"/>
        </w:tabs>
        <w:ind w:left="2160" w:firstLine="0"/>
      </w:pPr>
      <w:rPr>
        <w:rFonts w:ascii="Wingdings" w:hAnsi="Wingdings" w:cs="Courier New"/>
      </w:rPr>
    </w:lvl>
    <w:lvl w:ilvl="2">
      <w:start w:val="1"/>
      <w:numFmt w:val="bullet"/>
      <w:lvlText w:val=""/>
      <w:lvlJc w:val="left"/>
      <w:pPr>
        <w:tabs>
          <w:tab w:val="num" w:pos="3240"/>
        </w:tabs>
        <w:ind w:left="3240" w:hanging="360"/>
      </w:pPr>
      <w:rPr>
        <w:rFonts w:ascii="Wingdings" w:hAnsi="Wingdings" w:cs="Courier New"/>
      </w:rPr>
    </w:lvl>
    <w:lvl w:ilvl="3">
      <w:start w:val="1"/>
      <w:numFmt w:val="bullet"/>
      <w:lvlText w:val=""/>
      <w:lvlJc w:val="left"/>
      <w:pPr>
        <w:tabs>
          <w:tab w:val="num" w:pos="3960"/>
        </w:tabs>
        <w:ind w:left="3960" w:hanging="360"/>
      </w:pPr>
      <w:rPr>
        <w:rFonts w:ascii="Symbol" w:hAnsi="Symbol" w:cs="Symbol"/>
      </w:rPr>
    </w:lvl>
    <w:lvl w:ilvl="4">
      <w:start w:val="1"/>
      <w:numFmt w:val="bullet"/>
      <w:lvlText w:val="o"/>
      <w:lvlJc w:val="left"/>
      <w:pPr>
        <w:tabs>
          <w:tab w:val="num" w:pos="4680"/>
        </w:tabs>
        <w:ind w:left="4680" w:hanging="360"/>
      </w:pPr>
      <w:rPr>
        <w:rFonts w:ascii="Courier New" w:hAnsi="Courier New" w:cs="Century Gothic"/>
      </w:rPr>
    </w:lvl>
    <w:lvl w:ilvl="5">
      <w:start w:val="1"/>
      <w:numFmt w:val="bullet"/>
      <w:lvlText w:val=""/>
      <w:lvlJc w:val="left"/>
      <w:pPr>
        <w:tabs>
          <w:tab w:val="num" w:pos="5400"/>
        </w:tabs>
        <w:ind w:left="5400" w:hanging="360"/>
      </w:pPr>
      <w:rPr>
        <w:rFonts w:ascii="Wingdings" w:hAnsi="Wingdings" w:cs="Courier New"/>
      </w:rPr>
    </w:lvl>
    <w:lvl w:ilvl="6">
      <w:start w:val="1"/>
      <w:numFmt w:val="bullet"/>
      <w:lvlText w:val=""/>
      <w:lvlJc w:val="left"/>
      <w:pPr>
        <w:tabs>
          <w:tab w:val="num" w:pos="6120"/>
        </w:tabs>
        <w:ind w:left="6120" w:hanging="360"/>
      </w:pPr>
      <w:rPr>
        <w:rFonts w:ascii="Symbol" w:hAnsi="Symbol" w:cs="Symbol"/>
      </w:rPr>
    </w:lvl>
    <w:lvl w:ilvl="7">
      <w:start w:val="1"/>
      <w:numFmt w:val="bullet"/>
      <w:lvlText w:val="o"/>
      <w:lvlJc w:val="left"/>
      <w:pPr>
        <w:tabs>
          <w:tab w:val="num" w:pos="6840"/>
        </w:tabs>
        <w:ind w:left="6840" w:hanging="360"/>
      </w:pPr>
      <w:rPr>
        <w:rFonts w:ascii="Courier New" w:hAnsi="Courier New" w:cs="Century Gothic"/>
      </w:rPr>
    </w:lvl>
    <w:lvl w:ilvl="8">
      <w:start w:val="1"/>
      <w:numFmt w:val="bullet"/>
      <w:lvlText w:val=""/>
      <w:lvlJc w:val="left"/>
      <w:pPr>
        <w:tabs>
          <w:tab w:val="num" w:pos="7560"/>
        </w:tabs>
        <w:ind w:left="7560" w:hanging="360"/>
      </w:pPr>
      <w:rPr>
        <w:rFonts w:ascii="Wingdings" w:hAnsi="Wingdings" w:cs="Courier New"/>
      </w:rPr>
    </w:lvl>
  </w:abstractNum>
  <w:abstractNum w:abstractNumId="1"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41831201"/>
    <w:multiLevelType w:val="hybridMultilevel"/>
    <w:tmpl w:val="A58ED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15:restartNumberingAfterBreak="0">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778"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5"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6" w15:restartNumberingAfterBreak="0">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szCs w:val="20"/>
      </w:rPr>
    </w:lvl>
  </w:abstractNum>
  <w:abstractNum w:abstractNumId="7" w15:restartNumberingAfterBreak="0">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0D8A"/>
    <w:rsid w:val="0001344B"/>
    <w:rsid w:val="000278FD"/>
    <w:rsid w:val="00027C2D"/>
    <w:rsid w:val="00042469"/>
    <w:rsid w:val="0005498F"/>
    <w:rsid w:val="00080317"/>
    <w:rsid w:val="00092EE1"/>
    <w:rsid w:val="000A7BC6"/>
    <w:rsid w:val="000E49CC"/>
    <w:rsid w:val="000E6707"/>
    <w:rsid w:val="000E70FB"/>
    <w:rsid w:val="00121C7F"/>
    <w:rsid w:val="001221BB"/>
    <w:rsid w:val="00143ACD"/>
    <w:rsid w:val="001626E7"/>
    <w:rsid w:val="00187C42"/>
    <w:rsid w:val="00187E87"/>
    <w:rsid w:val="001B47C8"/>
    <w:rsid w:val="001B60A9"/>
    <w:rsid w:val="001C2B1B"/>
    <w:rsid w:val="001C587D"/>
    <w:rsid w:val="001D25A7"/>
    <w:rsid w:val="001F1A8A"/>
    <w:rsid w:val="001F7E80"/>
    <w:rsid w:val="00201221"/>
    <w:rsid w:val="00207E85"/>
    <w:rsid w:val="002116DC"/>
    <w:rsid w:val="00214DE8"/>
    <w:rsid w:val="002247BE"/>
    <w:rsid w:val="00244B65"/>
    <w:rsid w:val="0025267F"/>
    <w:rsid w:val="002804D7"/>
    <w:rsid w:val="00291EAA"/>
    <w:rsid w:val="002A4B97"/>
    <w:rsid w:val="002B2DDA"/>
    <w:rsid w:val="002F7CA5"/>
    <w:rsid w:val="003334F8"/>
    <w:rsid w:val="0033414C"/>
    <w:rsid w:val="00354326"/>
    <w:rsid w:val="00365258"/>
    <w:rsid w:val="00366038"/>
    <w:rsid w:val="0037083F"/>
    <w:rsid w:val="00370E2B"/>
    <w:rsid w:val="0037622D"/>
    <w:rsid w:val="00376831"/>
    <w:rsid w:val="00396B6B"/>
    <w:rsid w:val="003A4403"/>
    <w:rsid w:val="003A4C76"/>
    <w:rsid w:val="003A502B"/>
    <w:rsid w:val="003A5E16"/>
    <w:rsid w:val="003A5ED5"/>
    <w:rsid w:val="003C373C"/>
    <w:rsid w:val="003E6401"/>
    <w:rsid w:val="003E73C5"/>
    <w:rsid w:val="003F5ED1"/>
    <w:rsid w:val="004035E5"/>
    <w:rsid w:val="00415A01"/>
    <w:rsid w:val="00424A44"/>
    <w:rsid w:val="00431D85"/>
    <w:rsid w:val="00432604"/>
    <w:rsid w:val="004348A0"/>
    <w:rsid w:val="004466B6"/>
    <w:rsid w:val="004471F2"/>
    <w:rsid w:val="00472318"/>
    <w:rsid w:val="00482EF6"/>
    <w:rsid w:val="00491735"/>
    <w:rsid w:val="0049186A"/>
    <w:rsid w:val="004965AC"/>
    <w:rsid w:val="004B3BBA"/>
    <w:rsid w:val="004B6C0B"/>
    <w:rsid w:val="004B7417"/>
    <w:rsid w:val="004C0CE7"/>
    <w:rsid w:val="004C7186"/>
    <w:rsid w:val="004E4AE2"/>
    <w:rsid w:val="00504898"/>
    <w:rsid w:val="005151AF"/>
    <w:rsid w:val="0053065D"/>
    <w:rsid w:val="005447D3"/>
    <w:rsid w:val="00567510"/>
    <w:rsid w:val="00573C7E"/>
    <w:rsid w:val="005A03EA"/>
    <w:rsid w:val="005A359B"/>
    <w:rsid w:val="005A4985"/>
    <w:rsid w:val="005C08B3"/>
    <w:rsid w:val="005C26B9"/>
    <w:rsid w:val="005D3CE1"/>
    <w:rsid w:val="005D4E23"/>
    <w:rsid w:val="00617E53"/>
    <w:rsid w:val="00651235"/>
    <w:rsid w:val="00687594"/>
    <w:rsid w:val="00692494"/>
    <w:rsid w:val="006C1F1E"/>
    <w:rsid w:val="006D5AF3"/>
    <w:rsid w:val="006D65DB"/>
    <w:rsid w:val="006E198C"/>
    <w:rsid w:val="006E69BB"/>
    <w:rsid w:val="006E71AC"/>
    <w:rsid w:val="00712B19"/>
    <w:rsid w:val="00716AB1"/>
    <w:rsid w:val="00744816"/>
    <w:rsid w:val="00764839"/>
    <w:rsid w:val="0076721B"/>
    <w:rsid w:val="007739DC"/>
    <w:rsid w:val="00777334"/>
    <w:rsid w:val="0079014D"/>
    <w:rsid w:val="0079288B"/>
    <w:rsid w:val="007A7D63"/>
    <w:rsid w:val="007B5E72"/>
    <w:rsid w:val="007D3AFB"/>
    <w:rsid w:val="007D4A5C"/>
    <w:rsid w:val="007D4C04"/>
    <w:rsid w:val="0080164D"/>
    <w:rsid w:val="0081504B"/>
    <w:rsid w:val="008507D9"/>
    <w:rsid w:val="00851751"/>
    <w:rsid w:val="008724D8"/>
    <w:rsid w:val="00872DA2"/>
    <w:rsid w:val="008820AE"/>
    <w:rsid w:val="008C4604"/>
    <w:rsid w:val="008C7811"/>
    <w:rsid w:val="008D246C"/>
    <w:rsid w:val="008F06D1"/>
    <w:rsid w:val="0090061B"/>
    <w:rsid w:val="0091429A"/>
    <w:rsid w:val="009142A5"/>
    <w:rsid w:val="009214EE"/>
    <w:rsid w:val="00927D6F"/>
    <w:rsid w:val="00935675"/>
    <w:rsid w:val="00937D7B"/>
    <w:rsid w:val="00947570"/>
    <w:rsid w:val="00947BC1"/>
    <w:rsid w:val="00947BDB"/>
    <w:rsid w:val="009564D8"/>
    <w:rsid w:val="00966457"/>
    <w:rsid w:val="00973309"/>
    <w:rsid w:val="00992450"/>
    <w:rsid w:val="009B480A"/>
    <w:rsid w:val="009F0AFE"/>
    <w:rsid w:val="00A012BE"/>
    <w:rsid w:val="00A02355"/>
    <w:rsid w:val="00A0719A"/>
    <w:rsid w:val="00A11617"/>
    <w:rsid w:val="00A14CF7"/>
    <w:rsid w:val="00A30B56"/>
    <w:rsid w:val="00A30EA6"/>
    <w:rsid w:val="00A34706"/>
    <w:rsid w:val="00A3638B"/>
    <w:rsid w:val="00A433B2"/>
    <w:rsid w:val="00A50706"/>
    <w:rsid w:val="00A52A36"/>
    <w:rsid w:val="00A81707"/>
    <w:rsid w:val="00A9688B"/>
    <w:rsid w:val="00AA3FAA"/>
    <w:rsid w:val="00AB24C0"/>
    <w:rsid w:val="00AC04D1"/>
    <w:rsid w:val="00AF0844"/>
    <w:rsid w:val="00AF1A3B"/>
    <w:rsid w:val="00B150C7"/>
    <w:rsid w:val="00B166C8"/>
    <w:rsid w:val="00B83F02"/>
    <w:rsid w:val="00B974D5"/>
    <w:rsid w:val="00BD7E45"/>
    <w:rsid w:val="00BE0746"/>
    <w:rsid w:val="00BE4B47"/>
    <w:rsid w:val="00BF19D7"/>
    <w:rsid w:val="00BF31D7"/>
    <w:rsid w:val="00C11182"/>
    <w:rsid w:val="00C1236D"/>
    <w:rsid w:val="00C47892"/>
    <w:rsid w:val="00C84258"/>
    <w:rsid w:val="00CA4285"/>
    <w:rsid w:val="00CB3028"/>
    <w:rsid w:val="00CB4713"/>
    <w:rsid w:val="00CB78CC"/>
    <w:rsid w:val="00CC4C38"/>
    <w:rsid w:val="00CC6E72"/>
    <w:rsid w:val="00CD19A4"/>
    <w:rsid w:val="00CD61D3"/>
    <w:rsid w:val="00CE1A48"/>
    <w:rsid w:val="00CF0E09"/>
    <w:rsid w:val="00CF6B76"/>
    <w:rsid w:val="00D024E2"/>
    <w:rsid w:val="00D06AE8"/>
    <w:rsid w:val="00D3511D"/>
    <w:rsid w:val="00D356FA"/>
    <w:rsid w:val="00D410FF"/>
    <w:rsid w:val="00D558D7"/>
    <w:rsid w:val="00D62259"/>
    <w:rsid w:val="00D72117"/>
    <w:rsid w:val="00D8381D"/>
    <w:rsid w:val="00D8550D"/>
    <w:rsid w:val="00DA1D6B"/>
    <w:rsid w:val="00DB6577"/>
    <w:rsid w:val="00DC0724"/>
    <w:rsid w:val="00DD3455"/>
    <w:rsid w:val="00DD7122"/>
    <w:rsid w:val="00DE792C"/>
    <w:rsid w:val="00E02009"/>
    <w:rsid w:val="00E2653E"/>
    <w:rsid w:val="00E361DF"/>
    <w:rsid w:val="00E458D3"/>
    <w:rsid w:val="00E50209"/>
    <w:rsid w:val="00E82CD9"/>
    <w:rsid w:val="00E84F3C"/>
    <w:rsid w:val="00E85ECA"/>
    <w:rsid w:val="00E93D16"/>
    <w:rsid w:val="00E9469A"/>
    <w:rsid w:val="00EB7C04"/>
    <w:rsid w:val="00ED378F"/>
    <w:rsid w:val="00ED395A"/>
    <w:rsid w:val="00EF01D7"/>
    <w:rsid w:val="00F13503"/>
    <w:rsid w:val="00F2029D"/>
    <w:rsid w:val="00F32DF1"/>
    <w:rsid w:val="00F47466"/>
    <w:rsid w:val="00F50152"/>
    <w:rsid w:val="00F5290F"/>
    <w:rsid w:val="00F62140"/>
    <w:rsid w:val="00F65BB9"/>
    <w:rsid w:val="00F80F5F"/>
    <w:rsid w:val="00F844C8"/>
    <w:rsid w:val="00FB5C16"/>
    <w:rsid w:val="00FD33A1"/>
    <w:rsid w:val="00FE78DA"/>
    <w:rsid w:val="428276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9836973C-2398-474E-815D-2E0B6159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ro-RO"/>
      <w14:ligatures w14:val="standardContextual"/>
    </w:rPr>
  </w:style>
  <w:style w:type="paragraph" w:styleId="Titlu3">
    <w:name w:val="heading 3"/>
    <w:basedOn w:val="Normal"/>
    <w:next w:val="Normal"/>
    <w:link w:val="Titlu3Caracter"/>
    <w:uiPriority w:val="9"/>
    <w:semiHidden/>
    <w:unhideWhenUsed/>
    <w:qFormat/>
    <w:pPr>
      <w:keepNext/>
      <w:spacing w:before="240" w:after="60" w:line="240" w:lineRule="auto"/>
      <w:outlineLvl w:val="2"/>
    </w:pPr>
    <w:rPr>
      <w:rFonts w:ascii="Calibri Light" w:eastAsia="Times New Roman" w:hAnsi="Calibri Light" w:cs="Times New Roman"/>
      <w:b/>
      <w:bCs/>
      <w:sz w:val="26"/>
      <w:szCs w:val="26"/>
      <w:lang w:val="en-US"/>
      <w14:ligatures w14:val="none"/>
    </w:rPr>
  </w:style>
  <w:style w:type="paragraph" w:styleId="Titlu4">
    <w:name w:val="heading 4"/>
    <w:basedOn w:val="Normal"/>
    <w:next w:val="Normal"/>
    <w:link w:val="Titlu4Caracter"/>
    <w:uiPriority w:val="9"/>
    <w:semiHidden/>
    <w:unhideWhenUsed/>
    <w:qFormat/>
    <w:pPr>
      <w:keepNext/>
      <w:keepLines/>
      <w:spacing w:before="40" w:after="0" w:line="276" w:lineRule="auto"/>
      <w:outlineLvl w:val="3"/>
    </w:pPr>
    <w:rPr>
      <w:rFonts w:ascii="Calibri Light" w:eastAsia="Times New Roman" w:hAnsi="Calibri Light" w:cs="Times New Roman"/>
      <w:i/>
      <w:iCs/>
      <w:color w:val="2F5496"/>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Segoe UI" w:hAnsi="Segoe UI" w:cs="Segoe UI"/>
      <w:sz w:val="18"/>
      <w:szCs w:val="18"/>
    </w:rPr>
  </w:style>
  <w:style w:type="paragraph" w:styleId="Indentcorptext2">
    <w:name w:val="Body Text Indent 2"/>
    <w:basedOn w:val="Normal"/>
    <w:link w:val="Indentcorptext2Caracter"/>
    <w:uiPriority w:val="99"/>
    <w:semiHidden/>
    <w:unhideWhenUsed/>
    <w:qFormat/>
    <w:pPr>
      <w:spacing w:after="120" w:line="480" w:lineRule="auto"/>
      <w:ind w:left="283"/>
    </w:pPr>
    <w:rPr>
      <w:rFonts w:ascii="Times New Roman" w:eastAsia="MS Mincho" w:hAnsi="Times New Roman" w:cs="Times New Roman"/>
      <w:sz w:val="24"/>
      <w:szCs w:val="24"/>
      <w:lang w:val="en-US" w:eastAsia="ja-JP"/>
      <w14:ligatures w14:val="none"/>
    </w:rPr>
  </w:style>
  <w:style w:type="paragraph" w:styleId="Subsol">
    <w:name w:val="footer"/>
    <w:basedOn w:val="Normal"/>
    <w:link w:val="SubsolCaracter"/>
    <w:uiPriority w:val="99"/>
    <w:unhideWhenUsed/>
    <w:qFormat/>
    <w:pPr>
      <w:tabs>
        <w:tab w:val="center" w:pos="4513"/>
        <w:tab w:val="right" w:pos="9026"/>
      </w:tabs>
      <w:spacing w:after="0" w:line="240" w:lineRule="auto"/>
    </w:pPr>
  </w:style>
  <w:style w:type="paragraph" w:styleId="Antet">
    <w:name w:val="header"/>
    <w:basedOn w:val="Normal"/>
    <w:link w:val="AntetCaracter"/>
    <w:uiPriority w:val="99"/>
    <w:unhideWhenUsed/>
    <w:qFormat/>
    <w:pPr>
      <w:tabs>
        <w:tab w:val="center" w:pos="4513"/>
        <w:tab w:val="right" w:pos="9026"/>
      </w:tabs>
      <w:spacing w:after="0" w:line="240" w:lineRule="auto"/>
    </w:pPr>
  </w:style>
  <w:style w:type="character" w:styleId="Hyperlink">
    <w:name w:val="Hyperlink"/>
    <w:basedOn w:val="Fontdeparagrafimplici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u">
    <w:name w:val="Subtitle"/>
    <w:basedOn w:val="Normal"/>
    <w:next w:val="Normal"/>
    <w:link w:val="SubtitluCaracter"/>
    <w:qFormat/>
    <w:pPr>
      <w:spacing w:after="60" w:line="240" w:lineRule="auto"/>
      <w:outlineLvl w:val="1"/>
    </w:pPr>
    <w:rPr>
      <w:rFonts w:ascii="Times New Roman" w:eastAsia="Times New Roman" w:hAnsi="Times New Roman" w:cs="Times New Roman"/>
      <w:b/>
      <w:sz w:val="24"/>
      <w:szCs w:val="24"/>
      <w:lang w:eastAsia="ro-RO"/>
      <w14:ligatures w14:val="none"/>
    </w:rPr>
  </w:style>
  <w:style w:type="table" w:styleId="Tabelgril">
    <w:name w:val="Table Grid"/>
    <w:basedOn w:val="Tabel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link w:val="TitluCaracter"/>
    <w:uiPriority w:val="10"/>
    <w:qFormat/>
    <w:pPr>
      <w:spacing w:after="240" w:line="240" w:lineRule="auto"/>
      <w:jc w:val="center"/>
    </w:pPr>
    <w:rPr>
      <w:rFonts w:ascii="Arial Black" w:eastAsia="Calibri" w:hAnsi="Arial Black" w:cs="Times New Roman"/>
      <w:sz w:val="48"/>
      <w:szCs w:val="20"/>
      <w:lang w:val="en-US"/>
      <w14:ligatures w14:val="none"/>
    </w:r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uiPriority w:val="99"/>
    <w:qFormat/>
  </w:style>
  <w:style w:type="paragraph" w:customStyle="1" w:styleId="Footer1">
    <w:name w:val="Footer1"/>
    <w:basedOn w:val="Subsol"/>
    <w:link w:val="footerChar"/>
    <w:qFormat/>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qFormat/>
    <w:rPr>
      <w:rFonts w:ascii="Trebuchet MS" w:hAnsi="Trebuchet MS" w:cs="Open Sans"/>
      <w:color w:val="000000"/>
      <w:sz w:val="14"/>
      <w:szCs w:val="14"/>
      <w14:ligatures w14:val="none"/>
    </w:rPr>
  </w:style>
  <w:style w:type="character" w:customStyle="1" w:styleId="word">
    <w:name w:val="word"/>
    <w:basedOn w:val="Fontdeparagrafimplicit"/>
    <w:qFormat/>
  </w:style>
  <w:style w:type="paragraph" w:styleId="Listparagraf">
    <w:name w:val="List Paragraph"/>
    <w:basedOn w:val="Normal"/>
    <w:link w:val="ListparagrafCaracter"/>
    <w:uiPriority w:val="34"/>
    <w:qFormat/>
    <w:pPr>
      <w:ind w:left="720"/>
      <w:contextualSpacing/>
    </w:pPr>
    <w:rPr>
      <w:kern w:val="2"/>
    </w:rPr>
  </w:style>
  <w:style w:type="character" w:customStyle="1" w:styleId="MeniuneNerezolvat1">
    <w:name w:val="Mențiune Nerezolvat1"/>
    <w:basedOn w:val="Fontdeparagrafimplicit"/>
    <w:uiPriority w:val="99"/>
    <w:semiHidden/>
    <w:unhideWhenUsed/>
    <w:qFormat/>
    <w:rPr>
      <w:color w:val="605E5C"/>
      <w:shd w:val="clear" w:color="auto" w:fill="E1DFDD"/>
    </w:rPr>
  </w:style>
  <w:style w:type="character" w:customStyle="1" w:styleId="Titlu3Caracter">
    <w:name w:val="Titlu 3 Caracter"/>
    <w:basedOn w:val="Fontdeparagrafimplicit"/>
    <w:link w:val="Titlu3"/>
    <w:uiPriority w:val="9"/>
    <w:semiHidden/>
    <w:qFormat/>
    <w:rPr>
      <w:rFonts w:ascii="Calibri Light" w:eastAsia="Times New Roman" w:hAnsi="Calibri Light" w:cs="Times New Roman"/>
      <w:b/>
      <w:bCs/>
      <w:sz w:val="26"/>
      <w:szCs w:val="26"/>
      <w:lang w:val="en-US"/>
      <w14:ligatures w14:val="none"/>
    </w:rPr>
  </w:style>
  <w:style w:type="character" w:customStyle="1" w:styleId="Titlu4Caracter">
    <w:name w:val="Titlu 4 Caracter"/>
    <w:basedOn w:val="Fontdeparagrafimplicit"/>
    <w:link w:val="Titlu4"/>
    <w:uiPriority w:val="9"/>
    <w:semiHidden/>
    <w:qFormat/>
    <w:rPr>
      <w:rFonts w:ascii="Calibri Light" w:eastAsia="Times New Roman" w:hAnsi="Calibri Light" w:cs="Times New Roman"/>
      <w:i/>
      <w:iCs/>
      <w:color w:val="2F5496"/>
      <w14:ligatures w14:val="none"/>
    </w:rPr>
  </w:style>
  <w:style w:type="character" w:customStyle="1" w:styleId="TitluCaracter">
    <w:name w:val="Titlu Caracter"/>
    <w:basedOn w:val="Fontdeparagrafimplicit"/>
    <w:link w:val="Titlu"/>
    <w:uiPriority w:val="10"/>
    <w:qFormat/>
    <w:rPr>
      <w:rFonts w:ascii="Arial Black" w:eastAsia="Calibri" w:hAnsi="Arial Black" w:cs="Times New Roman"/>
      <w:sz w:val="48"/>
      <w:szCs w:val="20"/>
      <w:lang w:val="en-US"/>
      <w14:ligatures w14:val="none"/>
    </w:rPr>
  </w:style>
  <w:style w:type="character" w:customStyle="1" w:styleId="SubtitluCaracter">
    <w:name w:val="Subtitlu Caracter"/>
    <w:basedOn w:val="Fontdeparagrafimplicit"/>
    <w:link w:val="Subtitlu"/>
    <w:qFormat/>
    <w:rPr>
      <w:rFonts w:ascii="Times New Roman" w:eastAsia="Times New Roman" w:hAnsi="Times New Roman" w:cs="Times New Roman"/>
      <w:b/>
      <w:sz w:val="24"/>
      <w:szCs w:val="24"/>
      <w:lang w:eastAsia="ro-RO"/>
      <w14:ligatures w14:val="none"/>
    </w:rPr>
  </w:style>
  <w:style w:type="character" w:customStyle="1" w:styleId="Indentcorptext2Caracter">
    <w:name w:val="Indent corp text 2 Caracter"/>
    <w:basedOn w:val="Fontdeparagrafimplicit"/>
    <w:link w:val="Indentcorptext2"/>
    <w:uiPriority w:val="99"/>
    <w:semiHidden/>
    <w:qFormat/>
    <w:rPr>
      <w:rFonts w:ascii="Times New Roman" w:eastAsia="MS Mincho" w:hAnsi="Times New Roman" w:cs="Times New Roman"/>
      <w:sz w:val="24"/>
      <w:szCs w:val="24"/>
      <w:lang w:val="en-US" w:eastAsia="ja-JP"/>
      <w14:ligatures w14:val="none"/>
    </w:rPr>
  </w:style>
  <w:style w:type="character" w:customStyle="1" w:styleId="ListparagrafCaracter">
    <w:name w:val="Listă paragraf Caracter"/>
    <w:link w:val="Listparagraf"/>
    <w:uiPriority w:val="34"/>
    <w:qFormat/>
    <w:locked/>
    <w:rPr>
      <w:kern w:val="2"/>
    </w:rPr>
  </w:style>
  <w:style w:type="character" w:customStyle="1" w:styleId="Bodytext">
    <w:name w:val="Body text_"/>
    <w:link w:val="Corptext1"/>
    <w:qFormat/>
    <w:locked/>
    <w:rPr>
      <w:sz w:val="18"/>
      <w:szCs w:val="18"/>
      <w:shd w:val="clear" w:color="auto" w:fill="FFFFFF"/>
    </w:rPr>
  </w:style>
  <w:style w:type="paragraph" w:customStyle="1" w:styleId="Corptext1">
    <w:name w:val="Corp text1"/>
    <w:basedOn w:val="Normal"/>
    <w:link w:val="Bodytext"/>
    <w:qFormat/>
    <w:pPr>
      <w:widowControl w:val="0"/>
      <w:shd w:val="clear" w:color="auto" w:fill="FFFFFF"/>
      <w:spacing w:after="0" w:line="0" w:lineRule="atLeast"/>
      <w:ind w:hanging="360"/>
    </w:pPr>
    <w:rPr>
      <w:sz w:val="18"/>
      <w:szCs w:val="18"/>
    </w:rPr>
  </w:style>
  <w:style w:type="character" w:customStyle="1" w:styleId="Bodytext4">
    <w:name w:val="Body text (4)_"/>
    <w:link w:val="Bodytext40"/>
    <w:qFormat/>
    <w:locked/>
    <w:rPr>
      <w:spacing w:val="10"/>
      <w:sz w:val="18"/>
      <w:szCs w:val="18"/>
      <w:shd w:val="clear" w:color="auto" w:fill="FFFFFF"/>
    </w:rPr>
  </w:style>
  <w:style w:type="paragraph" w:customStyle="1" w:styleId="Bodytext40">
    <w:name w:val="Body text (4)"/>
    <w:basedOn w:val="Normal"/>
    <w:link w:val="Bodytext4"/>
    <w:qFormat/>
    <w:pPr>
      <w:widowControl w:val="0"/>
      <w:shd w:val="clear" w:color="auto" w:fill="FFFFFF"/>
      <w:spacing w:after="0" w:line="252" w:lineRule="exact"/>
      <w:ind w:hanging="840"/>
    </w:pPr>
    <w:rPr>
      <w:spacing w:val="10"/>
      <w:sz w:val="18"/>
      <w:szCs w:val="18"/>
    </w:rPr>
  </w:style>
  <w:style w:type="paragraph" w:customStyle="1" w:styleId="Corptext3">
    <w:name w:val="Corp text3"/>
    <w:basedOn w:val="Normal"/>
    <w:qFormat/>
    <w:pPr>
      <w:widowControl w:val="0"/>
      <w:shd w:val="clear" w:color="auto" w:fill="FFFFFF"/>
      <w:spacing w:before="60" w:after="60" w:line="277" w:lineRule="exact"/>
      <w:jc w:val="both"/>
    </w:pPr>
    <w:rPr>
      <w:rFonts w:ascii="Arial" w:eastAsia="Arial" w:hAnsi="Arial" w:cs="Arial"/>
      <w:color w:val="000000"/>
      <w:lang w:eastAsia="ro-RO"/>
      <w14:ligatures w14:val="none"/>
    </w:rPr>
  </w:style>
  <w:style w:type="character" w:customStyle="1" w:styleId="BodytextSpacing0pt">
    <w:name w:val="Body text + Spacing 0 pt"/>
    <w:qFormat/>
    <w:rPr>
      <w:color w:val="000000"/>
      <w:spacing w:val="10"/>
      <w:w w:val="100"/>
      <w:position w:val="0"/>
      <w:sz w:val="18"/>
      <w:szCs w:val="18"/>
      <w:shd w:val="clear" w:color="auto" w:fill="FFFFFF"/>
      <w:lang w:val="ro-RO"/>
    </w:rPr>
  </w:style>
  <w:style w:type="character" w:customStyle="1" w:styleId="Bodytext4Spacing0pt">
    <w:name w:val="Body text (4) + Spacing 0 pt"/>
    <w:qFormat/>
    <w:rPr>
      <w:color w:val="000000"/>
      <w:spacing w:val="0"/>
      <w:w w:val="100"/>
      <w:position w:val="0"/>
      <w:sz w:val="18"/>
      <w:szCs w:val="18"/>
      <w:shd w:val="clear" w:color="auto" w:fill="FFFFFF"/>
      <w:lang w:val="ro-RO"/>
    </w:rPr>
  </w:style>
  <w:style w:type="character" w:customStyle="1" w:styleId="BodytextTrebuchetMS">
    <w:name w:val="Body text + Trebuchet MS"/>
    <w:qFormat/>
    <w:rPr>
      <w:rFonts w:ascii="Trebuchet MS" w:eastAsia="Trebuchet MS" w:hAnsi="Trebuchet MS" w:cs="Trebuchet MS" w:hint="default"/>
      <w:b/>
      <w:bCs/>
      <w:color w:val="000000"/>
      <w:spacing w:val="0"/>
      <w:w w:val="100"/>
      <w:position w:val="0"/>
      <w:sz w:val="20"/>
      <w:szCs w:val="20"/>
      <w:u w:val="none"/>
      <w:shd w:val="clear" w:color="auto" w:fill="FFFFFF"/>
      <w:lang w:val="ro-RO"/>
    </w:rPr>
  </w:style>
  <w:style w:type="character" w:customStyle="1" w:styleId="Corptext2">
    <w:name w:val="Corp text2"/>
    <w:qFormat/>
    <w:rPr>
      <w:rFonts w:ascii="Arial" w:eastAsia="Arial" w:hAnsi="Arial" w:cs="Arial" w:hint="default"/>
      <w:color w:val="000000"/>
      <w:spacing w:val="0"/>
      <w:w w:val="100"/>
      <w:position w:val="0"/>
      <w:sz w:val="22"/>
      <w:szCs w:val="22"/>
      <w:u w:val="single"/>
      <w:shd w:val="clear" w:color="auto" w:fill="FFFFFF"/>
      <w:lang w:val="ro-RO"/>
    </w:rPr>
  </w:style>
  <w:style w:type="character" w:customStyle="1" w:styleId="slitbdy">
    <w:name w:val="s_lit_bdy"/>
    <w:qFormat/>
  </w:style>
  <w:style w:type="paragraph" w:styleId="Frspaiere">
    <w:name w:val="No Spacing"/>
    <w:uiPriority w:val="1"/>
    <w:qFormat/>
    <w:rPr>
      <w:sz w:val="22"/>
      <w:szCs w:val="22"/>
      <w:lang w:val="ro-RO"/>
    </w:rPr>
  </w:style>
  <w:style w:type="character" w:customStyle="1" w:styleId="TextnBalonCaracter">
    <w:name w:val="Text în Balon Caracter"/>
    <w:basedOn w:val="Fontdeparagrafimplicit"/>
    <w:link w:val="TextnBalon"/>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oficiale\index\act\1996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oficiale\index\act\19960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4ED9C-F677-4234-955F-986ED042F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4964</Words>
  <Characters>28796</Characters>
  <Application>Microsoft Office Word</Application>
  <DocSecurity>0</DocSecurity>
  <Lines>239</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sorin pop1</cp:lastModifiedBy>
  <cp:revision>2</cp:revision>
  <cp:lastPrinted>2026-06-15T08:35:00Z</cp:lastPrinted>
  <dcterms:created xsi:type="dcterms:W3CDTF">2026-08-05T07:30:00Z</dcterms:created>
  <dcterms:modified xsi:type="dcterms:W3CDTF">2026-08-05T07:30:00Z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eyJoZGlkIjoiODc2NjVmYWM2NjA1Y2M3MjgyY2MxYTA2ZTdjMTM4ZGIifQ==</vt:lpwstr>
  </property>
  <property fmtid="{D5CDD505-2E9C-101B-9397-08002B2CF9AE}" pid="3" name="KSOProductBuildVer">
    <vt:lpwstr>1033-12.1.0.26372</vt:lpwstr>
  </property>
  <property fmtid="{D5CDD505-2E9C-101B-9397-08002B2CF9AE}" pid="4" name="ICV">
    <vt:lpwstr>172B3CB1685C4C2E827CB850ADA25074_12</vt:lpwstr>
  </property>
</Properties>
</file>